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Pr="00FB6407" w:rsidRDefault="00FB6407" w:rsidP="00FB6407">
      <w:pPr>
        <w:jc w:val="center"/>
        <w:rPr>
          <w:b/>
          <w:sz w:val="36"/>
        </w:rPr>
      </w:pPr>
      <w:r w:rsidRPr="00FB6407">
        <w:rPr>
          <w:rFonts w:hint="eastAsia"/>
          <w:b/>
          <w:sz w:val="36"/>
        </w:rPr>
        <w:t>《</w:t>
      </w:r>
      <w:r w:rsidR="00982C13" w:rsidRPr="00982C13">
        <w:rPr>
          <w:b/>
          <w:sz w:val="36"/>
        </w:rPr>
        <w:t>核电厂建构筑物屈曲约束支撑设计准则</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613DAF" w:rsidRPr="006A3B6D" w:rsidRDefault="00613DAF" w:rsidP="00613DAF">
      <w:pPr>
        <w:ind w:firstLineChars="200" w:firstLine="480"/>
        <w:jc w:val="both"/>
      </w:pPr>
      <w:r w:rsidRPr="006A3B6D">
        <w:rPr>
          <w:rFonts w:hint="eastAsia"/>
        </w:rPr>
        <w:t>《</w:t>
      </w:r>
      <w:r w:rsidRPr="00613DAF">
        <w:t>核电厂建构筑物屈曲约束支撑设计准则</w:t>
      </w:r>
      <w:r w:rsidRPr="006A3B6D">
        <w:t>》</w:t>
      </w:r>
      <w:r w:rsidRPr="006A3B6D">
        <w:rPr>
          <w:rFonts w:hint="eastAsia"/>
        </w:rPr>
        <w:t>是由上海核工程研究设计院有限公司</w:t>
      </w:r>
      <w:r w:rsidR="00873067">
        <w:rPr>
          <w:rFonts w:hint="eastAsia"/>
        </w:rPr>
        <w:t>主编，</w:t>
      </w:r>
      <w:r w:rsidR="00873067" w:rsidRPr="00873067">
        <w:rPr>
          <w:rFonts w:hint="eastAsia"/>
        </w:rPr>
        <w:t>上海大学、中核能源科技有限公司、中广核工程有限公司、中国核电工程有限公司</w:t>
      </w:r>
      <w:r w:rsidR="00873067">
        <w:rPr>
          <w:rFonts w:hint="eastAsia"/>
        </w:rPr>
        <w:t>参</w:t>
      </w:r>
      <w:r w:rsidR="007C0869">
        <w:rPr>
          <w:rFonts w:hint="eastAsia"/>
        </w:rPr>
        <w:t>与</w:t>
      </w:r>
      <w:r w:rsidR="00873067">
        <w:rPr>
          <w:rFonts w:hint="eastAsia"/>
        </w:rPr>
        <w:t>编</w:t>
      </w:r>
      <w:r w:rsidR="007C0869">
        <w:rPr>
          <w:rFonts w:hint="eastAsia"/>
        </w:rPr>
        <w:t>制</w:t>
      </w:r>
      <w:r w:rsidR="00873067">
        <w:rPr>
          <w:rFonts w:hint="eastAsia"/>
        </w:rPr>
        <w:t>。</w:t>
      </w:r>
    </w:p>
    <w:p w:rsidR="00613DAF" w:rsidRPr="006A3B6D" w:rsidRDefault="00613DAF" w:rsidP="00613DAF">
      <w:pPr>
        <w:ind w:firstLineChars="200" w:firstLine="480"/>
        <w:jc w:val="both"/>
      </w:pPr>
      <w:r w:rsidRPr="006A3B6D">
        <w:rPr>
          <w:rFonts w:hint="eastAsia"/>
        </w:rPr>
        <w:t>该标准经过中国核能行业协会评审并经过公示后予以立项，并由上海核工程研究设计院有限公司与中国核能行业协会签订《中国核能行业协会团体标准制（修）订专项技术服务合同》。</w:t>
      </w:r>
    </w:p>
    <w:p w:rsidR="00613DAF" w:rsidRPr="006A3B6D" w:rsidRDefault="00613DAF" w:rsidP="00613DAF">
      <w:pPr>
        <w:ind w:firstLineChars="200" w:firstLine="480"/>
        <w:jc w:val="both"/>
        <w:rPr>
          <w:rFonts w:cs="Times New Roman"/>
        </w:rPr>
      </w:pPr>
      <w:r w:rsidRPr="006A3B6D">
        <w:rPr>
          <w:rFonts w:hint="eastAsia"/>
        </w:rPr>
        <w:t>团体</w:t>
      </w:r>
      <w:r w:rsidRPr="006A3B6D">
        <w:rPr>
          <w:rFonts w:cs="Times New Roman"/>
        </w:rPr>
        <w:t>标准</w:t>
      </w:r>
      <w:r w:rsidR="00EC0221" w:rsidRPr="006A3B6D">
        <w:rPr>
          <w:rFonts w:hint="eastAsia"/>
        </w:rPr>
        <w:t>《</w:t>
      </w:r>
      <w:r w:rsidR="00EC0221" w:rsidRPr="00613DAF">
        <w:t>核电厂建构筑物屈曲约束支撑设计准则</w:t>
      </w:r>
      <w:r w:rsidR="00EC0221" w:rsidRPr="006A3B6D">
        <w:t>》</w:t>
      </w:r>
      <w:r w:rsidRPr="006A3B6D">
        <w:rPr>
          <w:rFonts w:cs="Times New Roman"/>
        </w:rPr>
        <w:t>标准编制周期为</w:t>
      </w:r>
      <w:r w:rsidR="00501FBA">
        <w:rPr>
          <w:rFonts w:cs="Times New Roman"/>
        </w:rPr>
        <w:t xml:space="preserve"> </w:t>
      </w:r>
      <w:r w:rsidR="00192867">
        <w:rPr>
          <w:rFonts w:cs="Times New Roman" w:hint="eastAsia"/>
        </w:rPr>
        <w:t>22</w:t>
      </w:r>
      <w:r w:rsidRPr="006A3B6D">
        <w:rPr>
          <w:rFonts w:cs="Times New Roman"/>
        </w:rPr>
        <w:t xml:space="preserve"> </w:t>
      </w:r>
      <w:proofErr w:type="gramStart"/>
      <w:r w:rsidRPr="006A3B6D">
        <w:rPr>
          <w:rFonts w:cs="Times New Roman"/>
        </w:rPr>
        <w:t>个</w:t>
      </w:r>
      <w:proofErr w:type="gramEnd"/>
      <w:r w:rsidRPr="006A3B6D">
        <w:rPr>
          <w:rFonts w:cs="Times New Roman"/>
        </w:rPr>
        <w:t>月，自</w:t>
      </w:r>
      <w:r w:rsidR="00955797">
        <w:rPr>
          <w:rFonts w:cs="Times New Roman"/>
        </w:rPr>
        <w:t>202</w:t>
      </w:r>
      <w:r w:rsidR="00955797">
        <w:rPr>
          <w:rFonts w:cs="Times New Roman" w:hint="eastAsia"/>
        </w:rPr>
        <w:t>1</w:t>
      </w:r>
      <w:r w:rsidRPr="006A3B6D">
        <w:rPr>
          <w:rFonts w:cs="Times New Roman"/>
        </w:rPr>
        <w:t>年</w:t>
      </w:r>
      <w:r w:rsidR="00AE47C4">
        <w:rPr>
          <w:rFonts w:cs="Times New Roman" w:hint="eastAsia"/>
        </w:rPr>
        <w:t>1</w:t>
      </w:r>
      <w:r w:rsidRPr="006A3B6D">
        <w:rPr>
          <w:rFonts w:cs="Times New Roman"/>
        </w:rPr>
        <w:t>月1日至</w:t>
      </w:r>
      <w:r w:rsidR="00501FBA">
        <w:rPr>
          <w:rFonts w:cs="Times New Roman"/>
        </w:rPr>
        <w:t>202</w:t>
      </w:r>
      <w:r w:rsidR="00501FBA">
        <w:rPr>
          <w:rFonts w:cs="Times New Roman" w:hint="eastAsia"/>
        </w:rPr>
        <w:t>2</w:t>
      </w:r>
      <w:r w:rsidRPr="006A3B6D">
        <w:rPr>
          <w:rFonts w:cs="Times New Roman"/>
        </w:rPr>
        <w:t>年</w:t>
      </w:r>
      <w:r w:rsidR="00501FBA">
        <w:rPr>
          <w:rFonts w:cs="Times New Roman"/>
        </w:rPr>
        <w:t xml:space="preserve"> </w:t>
      </w:r>
      <w:r w:rsidR="00501FBA">
        <w:rPr>
          <w:rFonts w:cs="Times New Roman" w:hint="eastAsia"/>
        </w:rPr>
        <w:t>10</w:t>
      </w:r>
      <w:r w:rsidRPr="006A3B6D">
        <w:rPr>
          <w:rFonts w:cs="Times New Roman"/>
        </w:rPr>
        <w:t>月30日，其中项目的节点要求如下：</w:t>
      </w:r>
    </w:p>
    <w:p w:rsidR="00613DAF" w:rsidRPr="006A3B6D" w:rsidRDefault="00955797" w:rsidP="00613DAF">
      <w:pPr>
        <w:pStyle w:val="a3"/>
        <w:numPr>
          <w:ilvl w:val="0"/>
          <w:numId w:val="1"/>
        </w:numPr>
        <w:ind w:firstLineChars="0"/>
        <w:rPr>
          <w:rFonts w:cs="Times New Roman"/>
        </w:rPr>
      </w:pPr>
      <w:r>
        <w:rPr>
          <w:rFonts w:cs="Times New Roman"/>
        </w:rPr>
        <w:t>202</w:t>
      </w:r>
      <w:r>
        <w:rPr>
          <w:rFonts w:cs="Times New Roman" w:hint="eastAsia"/>
        </w:rPr>
        <w:t>1</w:t>
      </w:r>
      <w:r w:rsidR="00613DAF" w:rsidRPr="006A3B6D">
        <w:rPr>
          <w:rFonts w:cs="Times New Roman"/>
        </w:rPr>
        <w:t>年</w:t>
      </w:r>
      <w:r>
        <w:rPr>
          <w:rFonts w:cs="Times New Roman" w:hint="eastAsia"/>
        </w:rPr>
        <w:t>12</w:t>
      </w:r>
      <w:r w:rsidR="00613DAF" w:rsidRPr="006A3B6D">
        <w:rPr>
          <w:rFonts w:cs="Times New Roman"/>
        </w:rPr>
        <w:t>月30日前，完成项目征求意见稿。</w:t>
      </w:r>
    </w:p>
    <w:p w:rsidR="00613DAF" w:rsidRPr="006A3B6D" w:rsidRDefault="00310170" w:rsidP="00613DAF">
      <w:pPr>
        <w:pStyle w:val="a3"/>
        <w:numPr>
          <w:ilvl w:val="0"/>
          <w:numId w:val="1"/>
        </w:numPr>
        <w:ind w:firstLineChars="0"/>
        <w:rPr>
          <w:rFonts w:cs="Times New Roman"/>
        </w:rPr>
      </w:pPr>
      <w:r>
        <w:rPr>
          <w:rFonts w:cs="Times New Roman"/>
        </w:rPr>
        <w:t>202</w:t>
      </w:r>
      <w:r>
        <w:rPr>
          <w:rFonts w:cs="Times New Roman" w:hint="eastAsia"/>
        </w:rPr>
        <w:t>2</w:t>
      </w:r>
      <w:r w:rsidR="00613DAF" w:rsidRPr="006A3B6D">
        <w:rPr>
          <w:rFonts w:cs="Times New Roman"/>
        </w:rPr>
        <w:t>年</w:t>
      </w:r>
      <w:r>
        <w:rPr>
          <w:rFonts w:cs="Times New Roman" w:hint="eastAsia"/>
        </w:rPr>
        <w:t>6</w:t>
      </w:r>
      <w:r w:rsidR="00613DAF" w:rsidRPr="006A3B6D">
        <w:rPr>
          <w:rFonts w:cs="Times New Roman"/>
        </w:rPr>
        <w:t>月30日前，完成项目送审稿。</w:t>
      </w:r>
    </w:p>
    <w:p w:rsidR="00613DAF" w:rsidRPr="006A3B6D" w:rsidRDefault="00613DAF" w:rsidP="00613DAF">
      <w:pPr>
        <w:pStyle w:val="a3"/>
        <w:numPr>
          <w:ilvl w:val="0"/>
          <w:numId w:val="1"/>
        </w:numPr>
        <w:ind w:firstLineChars="0"/>
        <w:rPr>
          <w:rFonts w:cs="Times New Roman"/>
        </w:rPr>
      </w:pPr>
      <w:r w:rsidRPr="006A3B6D">
        <w:rPr>
          <w:rFonts w:cs="Times New Roman"/>
        </w:rPr>
        <w:t>20</w:t>
      </w:r>
      <w:r w:rsidR="00AC345A">
        <w:rPr>
          <w:rFonts w:cs="Times New Roman" w:hint="eastAsia"/>
        </w:rPr>
        <w:t>22</w:t>
      </w:r>
      <w:r w:rsidRPr="006A3B6D">
        <w:rPr>
          <w:rFonts w:cs="Times New Roman"/>
        </w:rPr>
        <w:t>年</w:t>
      </w:r>
      <w:r w:rsidR="00310170">
        <w:rPr>
          <w:rFonts w:cs="Times New Roman" w:hint="eastAsia"/>
        </w:rPr>
        <w:t>10</w:t>
      </w:r>
      <w:r w:rsidRPr="006A3B6D">
        <w:rPr>
          <w:rFonts w:cs="Times New Roman"/>
        </w:rPr>
        <w:t>月</w:t>
      </w:r>
      <w:r w:rsidR="00AC345A">
        <w:rPr>
          <w:rFonts w:cs="Times New Roman" w:hint="eastAsia"/>
        </w:rPr>
        <w:t>30</w:t>
      </w:r>
      <w:r w:rsidRPr="006A3B6D">
        <w:rPr>
          <w:rFonts w:cs="Times New Roman"/>
        </w:rPr>
        <w:t>日前，完成项目报批稿。</w:t>
      </w:r>
    </w:p>
    <w:p w:rsidR="00613DAF" w:rsidRPr="00310170" w:rsidRDefault="00613DAF" w:rsidP="00FB6407"/>
    <w:p w:rsidR="00FB6407" w:rsidRPr="00B24A56" w:rsidRDefault="00FB6407" w:rsidP="00FB6407">
      <w:pPr>
        <w:rPr>
          <w:b/>
        </w:rPr>
      </w:pPr>
      <w:r w:rsidRPr="00B24A56">
        <w:rPr>
          <w:rFonts w:hint="eastAsia"/>
          <w:b/>
        </w:rPr>
        <w:t>2、主要工作过程</w:t>
      </w:r>
    </w:p>
    <w:p w:rsidR="00A46714" w:rsidRPr="006A3B6D" w:rsidRDefault="00A46714" w:rsidP="00A46714">
      <w:pPr>
        <w:jc w:val="both"/>
      </w:pPr>
      <w:r w:rsidRPr="006A3B6D">
        <w:rPr>
          <w:rFonts w:hint="eastAsia"/>
        </w:rPr>
        <w:t>（1）标准起草阶段</w:t>
      </w:r>
      <w:r w:rsidRPr="006A3B6D">
        <w:rPr>
          <w:rFonts w:cs="Times New Roman"/>
        </w:rPr>
        <w:t>（</w:t>
      </w:r>
      <w:r w:rsidR="00AE47C4">
        <w:rPr>
          <w:rFonts w:cs="Times New Roman"/>
        </w:rPr>
        <w:t>202</w:t>
      </w:r>
      <w:r w:rsidR="00AE47C4">
        <w:rPr>
          <w:rFonts w:cs="Times New Roman" w:hint="eastAsia"/>
        </w:rPr>
        <w:t>1</w:t>
      </w:r>
      <w:r w:rsidRPr="006A3B6D">
        <w:rPr>
          <w:rFonts w:cs="Times New Roman"/>
        </w:rPr>
        <w:t>年1月1日至</w:t>
      </w:r>
      <w:r w:rsidR="00192867">
        <w:rPr>
          <w:rFonts w:cs="Times New Roman"/>
        </w:rPr>
        <w:t>202</w:t>
      </w:r>
      <w:r w:rsidR="00192867">
        <w:rPr>
          <w:rFonts w:cs="Times New Roman" w:hint="eastAsia"/>
        </w:rPr>
        <w:t>1</w:t>
      </w:r>
      <w:r w:rsidRPr="006A3B6D">
        <w:rPr>
          <w:rFonts w:cs="Times New Roman"/>
        </w:rPr>
        <w:t>年</w:t>
      </w:r>
      <w:r w:rsidR="0010072C">
        <w:rPr>
          <w:rFonts w:cs="Times New Roman" w:hint="eastAsia"/>
        </w:rPr>
        <w:t>12</w:t>
      </w:r>
      <w:r w:rsidRPr="006A3B6D">
        <w:rPr>
          <w:rFonts w:cs="Times New Roman"/>
        </w:rPr>
        <w:t>月</w:t>
      </w:r>
      <w:r w:rsidR="0010072C">
        <w:rPr>
          <w:rFonts w:cs="Times New Roman" w:hint="eastAsia"/>
        </w:rPr>
        <w:t>30</w:t>
      </w:r>
      <w:r w:rsidRPr="006A3B6D">
        <w:rPr>
          <w:rFonts w:cs="Times New Roman"/>
        </w:rPr>
        <w:t>日）</w:t>
      </w:r>
    </w:p>
    <w:p w:rsidR="00A46714" w:rsidRPr="006A3B6D" w:rsidRDefault="00A46714" w:rsidP="00A46714">
      <w:pPr>
        <w:ind w:firstLineChars="200" w:firstLine="480"/>
        <w:jc w:val="both"/>
      </w:pPr>
      <w:r w:rsidRPr="006A3B6D">
        <w:t>主要任务是成立标准编制小组，分解工作任务、文件收集和调研分析、明确标准编制的进度控制。</w:t>
      </w:r>
    </w:p>
    <w:p w:rsidR="00A46714" w:rsidRPr="006A3B6D" w:rsidRDefault="00A46714" w:rsidP="00A46714">
      <w:pPr>
        <w:ind w:firstLineChars="200" w:firstLine="480"/>
        <w:jc w:val="both"/>
        <w:rPr>
          <w:rFonts w:cs="Times New Roman"/>
        </w:rPr>
      </w:pPr>
      <w:r w:rsidRPr="006A3B6D">
        <w:rPr>
          <w:rFonts w:cs="Times New Roman"/>
        </w:rPr>
        <w:t>在前期准备阶段成立标准编制小组和明确工作任务后，首先消化吸收上海核工程研究设计院牵头的中国先进核电标准体系研究课题的研究成果；收集了国标（GB</w:t>
      </w:r>
      <w:r w:rsidR="004860B2">
        <w:rPr>
          <w:rFonts w:cs="Times New Roman" w:hint="eastAsia"/>
        </w:rPr>
        <w:t>、GB/T</w:t>
      </w:r>
      <w:r w:rsidR="004860B2">
        <w:rPr>
          <w:rFonts w:cs="Times New Roman"/>
        </w:rPr>
        <w:t>）和</w:t>
      </w:r>
      <w:r w:rsidR="004860B2">
        <w:rPr>
          <w:rFonts w:cs="Times New Roman" w:hint="eastAsia"/>
        </w:rPr>
        <w:t>建工行业</w:t>
      </w:r>
      <w:r w:rsidRPr="006A3B6D">
        <w:rPr>
          <w:rFonts w:cs="Times New Roman"/>
        </w:rPr>
        <w:t>标准（</w:t>
      </w:r>
      <w:r w:rsidR="004860B2">
        <w:rPr>
          <w:rFonts w:cs="Times New Roman" w:hint="eastAsia"/>
        </w:rPr>
        <w:t>JGJ、JG/T</w:t>
      </w:r>
      <w:r w:rsidRPr="006A3B6D">
        <w:rPr>
          <w:rFonts w:cs="Times New Roman"/>
        </w:rPr>
        <w:t>）有关的一般</w:t>
      </w:r>
      <w:r w:rsidR="004860B2">
        <w:rPr>
          <w:rFonts w:cs="Times New Roman" w:hint="eastAsia"/>
        </w:rPr>
        <w:t>行</w:t>
      </w:r>
      <w:r w:rsidRPr="006A3B6D">
        <w:rPr>
          <w:rFonts w:cs="Times New Roman"/>
        </w:rPr>
        <w:t>业标准，并对上述所有标准进行了研究和分析，确立编制标准的构架以及技术内容。</w:t>
      </w:r>
    </w:p>
    <w:p w:rsidR="00A46714" w:rsidRPr="006A3B6D" w:rsidRDefault="00A46714" w:rsidP="00A46714">
      <w:pPr>
        <w:ind w:firstLineChars="200" w:firstLine="480"/>
        <w:jc w:val="both"/>
        <w:rPr>
          <w:rFonts w:cs="Times New Roman"/>
        </w:rPr>
      </w:pPr>
      <w:r w:rsidRPr="006A3B6D">
        <w:rPr>
          <w:rFonts w:cs="Times New Roman"/>
        </w:rPr>
        <w:t>根据核电标准体系研究的前期工作分析结果，确定了本标准编制的进度安排。</w:t>
      </w:r>
    </w:p>
    <w:p w:rsidR="00A46714" w:rsidRPr="006A3B6D" w:rsidRDefault="00A46714" w:rsidP="00A46714">
      <w:pPr>
        <w:ind w:firstLineChars="200" w:firstLine="480"/>
        <w:jc w:val="both"/>
        <w:rPr>
          <w:rFonts w:cs="Times New Roman"/>
        </w:rPr>
      </w:pPr>
      <w:r w:rsidRPr="006A3B6D">
        <w:rPr>
          <w:rFonts w:cs="Times New Roman"/>
        </w:rPr>
        <w:t>在上述调研分析的基础上同时结合国内实际情况，起草了本标准的初稿。</w:t>
      </w:r>
    </w:p>
    <w:p w:rsidR="00A46714" w:rsidRPr="006A3B6D" w:rsidRDefault="008E4B58" w:rsidP="00A050C0">
      <w:pPr>
        <w:ind w:firstLineChars="200" w:firstLine="480"/>
        <w:rPr>
          <w:rFonts w:cs="Times New Roman"/>
        </w:rPr>
      </w:pPr>
      <w:r>
        <w:rPr>
          <w:rFonts w:cs="Times New Roman" w:hint="eastAsia"/>
        </w:rPr>
        <w:t>2021年6月1日~</w:t>
      </w:r>
      <w:r w:rsidR="00A46714" w:rsidRPr="006A3B6D">
        <w:rPr>
          <w:rFonts w:cs="Times New Roman"/>
        </w:rPr>
        <w:t>202</w:t>
      </w:r>
      <w:r>
        <w:rPr>
          <w:rFonts w:cs="Times New Roman" w:hint="eastAsia"/>
        </w:rPr>
        <w:t>1</w:t>
      </w:r>
      <w:r w:rsidR="00A46714" w:rsidRPr="006A3B6D">
        <w:rPr>
          <w:rFonts w:cs="Times New Roman" w:hint="eastAsia"/>
        </w:rPr>
        <w:t>年</w:t>
      </w:r>
      <w:r w:rsidR="00BF453F">
        <w:rPr>
          <w:rFonts w:cs="Times New Roman" w:hint="eastAsia"/>
        </w:rPr>
        <w:t>9</w:t>
      </w:r>
      <w:r w:rsidR="00A46714" w:rsidRPr="006A3B6D">
        <w:rPr>
          <w:rFonts w:cs="Times New Roman" w:hint="eastAsia"/>
        </w:rPr>
        <w:t>月</w:t>
      </w:r>
      <w:r w:rsidR="00BF453F">
        <w:rPr>
          <w:rFonts w:cs="Times New Roman" w:hint="eastAsia"/>
        </w:rPr>
        <w:t>30</w:t>
      </w:r>
      <w:r w:rsidR="00A46714" w:rsidRPr="006A3B6D">
        <w:rPr>
          <w:rFonts w:cs="Times New Roman" w:hint="eastAsia"/>
        </w:rPr>
        <w:t>日，上海核工程研究设计院有限公司组织各参编单位</w:t>
      </w:r>
      <w:r w:rsidR="003217EC">
        <w:rPr>
          <w:rFonts w:cs="Times New Roman" w:hint="eastAsia"/>
        </w:rPr>
        <w:t>通过邮件的形式</w:t>
      </w:r>
      <w:r w:rsidR="00A050C0">
        <w:rPr>
          <w:rFonts w:cs="Times New Roman" w:hint="eastAsia"/>
        </w:rPr>
        <w:t>针对标准初稿反馈了建议和意见。2021年10月，</w:t>
      </w:r>
      <w:r w:rsidR="00A46714" w:rsidRPr="006A3B6D">
        <w:rPr>
          <w:rFonts w:cs="Times New Roman" w:hint="eastAsia"/>
        </w:rPr>
        <w:t>通</w:t>
      </w:r>
      <w:r w:rsidR="00A46714" w:rsidRPr="006A3B6D">
        <w:rPr>
          <w:rFonts w:cs="Times New Roman" w:hint="eastAsia"/>
        </w:rPr>
        <w:lastRenderedPageBreak/>
        <w:t>过网络会议的</w:t>
      </w:r>
      <w:r w:rsidR="00A050C0">
        <w:rPr>
          <w:rFonts w:cs="Times New Roman" w:hint="eastAsia"/>
        </w:rPr>
        <w:t>形式召开了编制组内部讨论会，与会专家对标准初稿进行了认真的讨论</w:t>
      </w:r>
      <w:r w:rsidR="00A46714" w:rsidRPr="006A3B6D">
        <w:rPr>
          <w:rFonts w:cs="Times New Roman" w:hint="eastAsia"/>
        </w:rPr>
        <w:t>。标准编制组根据讨论意见，对标准初稿进行了修改，形成了</w:t>
      </w:r>
      <w:r w:rsidR="00A46714" w:rsidRPr="006A3B6D">
        <w:rPr>
          <w:rFonts w:cs="Times New Roman"/>
        </w:rPr>
        <w:t>“</w:t>
      </w:r>
      <w:r w:rsidR="00A46714" w:rsidRPr="006A3B6D">
        <w:rPr>
          <w:rFonts w:cs="Times New Roman" w:hint="eastAsia"/>
        </w:rPr>
        <w:t>标准征求意见稿</w:t>
      </w:r>
      <w:r w:rsidR="00A46714" w:rsidRPr="006A3B6D">
        <w:rPr>
          <w:rFonts w:cs="Times New Roman"/>
        </w:rPr>
        <w:t>”</w:t>
      </w:r>
      <w:r w:rsidR="00A46714" w:rsidRPr="006A3B6D">
        <w:rPr>
          <w:rFonts w:cs="Times New Roman" w:hint="eastAsia"/>
        </w:rPr>
        <w:t>。</w:t>
      </w:r>
    </w:p>
    <w:p w:rsidR="00FB6407" w:rsidRPr="00A46714" w:rsidRDefault="00FB6407" w:rsidP="00FB6407"/>
    <w:p w:rsidR="00FB6407" w:rsidRPr="00B24A56" w:rsidRDefault="00FB6407" w:rsidP="00FB6407">
      <w:pPr>
        <w:rPr>
          <w:b/>
        </w:rPr>
      </w:pPr>
      <w:r w:rsidRPr="00B24A56">
        <w:rPr>
          <w:rFonts w:hint="eastAsia"/>
          <w:b/>
        </w:rPr>
        <w:t>3、</w:t>
      </w:r>
      <w:r w:rsidRPr="00B24A56">
        <w:rPr>
          <w:b/>
        </w:rPr>
        <w:t>主要参加单位和工作组成员及其所作的工作等</w:t>
      </w:r>
    </w:p>
    <w:p w:rsidR="00A46714" w:rsidRPr="00133ED9" w:rsidRDefault="00A46714" w:rsidP="00A46714">
      <w:pPr>
        <w:ind w:firstLineChars="200" w:firstLine="480"/>
        <w:rPr>
          <w:rFonts w:ascii="Times New Roman" w:hAnsi="Times New Roman" w:cs="Times New Roman"/>
        </w:rPr>
      </w:pPr>
      <w:r w:rsidRPr="009E2FBE">
        <w:t>本标准由</w:t>
      </w:r>
      <w:r w:rsidRPr="009E2FBE">
        <w:rPr>
          <w:rFonts w:hint="eastAsia"/>
        </w:rPr>
        <w:t>上海核工程研究设计院</w:t>
      </w:r>
      <w:r>
        <w:rPr>
          <w:rFonts w:hint="eastAsia"/>
        </w:rPr>
        <w:t>有限公司</w:t>
      </w:r>
      <w:r>
        <w:t>主编</w:t>
      </w:r>
      <w:r>
        <w:rPr>
          <w:rFonts w:hint="eastAsia"/>
        </w:rPr>
        <w:t>。参编单位有：</w:t>
      </w:r>
      <w:r w:rsidR="003D5E73" w:rsidRPr="003D5E73">
        <w:rPr>
          <w:rFonts w:hint="eastAsia"/>
        </w:rPr>
        <w:t>上海大学、中核能源科技有限公司、中广核工程有限公司、中国核电工程有限公司</w:t>
      </w:r>
      <w:r>
        <w:rPr>
          <w:rFonts w:hint="eastAsia"/>
        </w:rPr>
        <w:t>。</w:t>
      </w:r>
      <w:r w:rsidRPr="009E2FBE">
        <w:t>编制组成员组成如</w:t>
      </w:r>
      <w:r w:rsidRPr="00133ED9">
        <w:rPr>
          <w:rFonts w:ascii="Times New Roman" w:cs="Times New Roman"/>
        </w:rPr>
        <w:t>下，详见表</w:t>
      </w:r>
      <w:r w:rsidRPr="00133ED9">
        <w:rPr>
          <w:rFonts w:ascii="Times New Roman" w:hAnsi="Times New Roman" w:cs="Times New Roman"/>
        </w:rPr>
        <w:t>1</w:t>
      </w:r>
      <w:r w:rsidRPr="00133ED9">
        <w:rPr>
          <w:rFonts w:ascii="Times New Roman" w:cs="Times New Roman"/>
        </w:rPr>
        <w:t>。</w:t>
      </w:r>
    </w:p>
    <w:p w:rsidR="00A46714" w:rsidRPr="00AC4869" w:rsidRDefault="00A46714" w:rsidP="00A46714">
      <w:pPr>
        <w:ind w:firstLineChars="200" w:firstLine="480"/>
        <w:jc w:val="center"/>
        <w:rPr>
          <w:rFonts w:ascii="Times New Roman" w:hAnsi="Times New Roman" w:cs="Times New Roman"/>
        </w:rPr>
      </w:pPr>
      <w:r w:rsidRPr="00133ED9">
        <w:rPr>
          <w:rFonts w:ascii="Times New Roman" w:cs="Times New Roman"/>
        </w:rPr>
        <w:t>表</w:t>
      </w:r>
      <w:r w:rsidRPr="00133ED9">
        <w:rPr>
          <w:rFonts w:ascii="Times New Roman" w:hAnsi="Times New Roman" w:cs="Times New Roman"/>
        </w:rPr>
        <w:t xml:space="preserve">1 </w:t>
      </w:r>
      <w:r w:rsidRPr="00133ED9">
        <w:rPr>
          <w:rFonts w:ascii="Times New Roman" w:cs="Times New Roman"/>
        </w:rPr>
        <w:t>标准编制组成员名单</w:t>
      </w:r>
    </w:p>
    <w:tbl>
      <w:tblPr>
        <w:tblStyle w:val="a7"/>
        <w:tblW w:w="0" w:type="auto"/>
        <w:jc w:val="center"/>
        <w:tblLook w:val="04A0"/>
      </w:tblPr>
      <w:tblGrid>
        <w:gridCol w:w="817"/>
        <w:gridCol w:w="1276"/>
        <w:gridCol w:w="4678"/>
        <w:gridCol w:w="1751"/>
      </w:tblGrid>
      <w:tr w:rsidR="00A46714" w:rsidTr="005970AC">
        <w:trPr>
          <w:tblHeader/>
          <w:jc w:val="center"/>
        </w:trPr>
        <w:tc>
          <w:tcPr>
            <w:tcW w:w="817" w:type="dxa"/>
          </w:tcPr>
          <w:p w:rsidR="00A46714" w:rsidRDefault="00A46714" w:rsidP="005970AC">
            <w:pPr>
              <w:spacing w:line="360" w:lineRule="auto"/>
              <w:jc w:val="center"/>
            </w:pPr>
            <w:r>
              <w:rPr>
                <w:rFonts w:hint="eastAsia"/>
              </w:rPr>
              <w:t>序号</w:t>
            </w:r>
          </w:p>
        </w:tc>
        <w:tc>
          <w:tcPr>
            <w:tcW w:w="1276" w:type="dxa"/>
          </w:tcPr>
          <w:p w:rsidR="00A46714" w:rsidRDefault="00A46714" w:rsidP="005970AC">
            <w:pPr>
              <w:spacing w:line="360" w:lineRule="auto"/>
              <w:jc w:val="center"/>
            </w:pPr>
            <w:r>
              <w:rPr>
                <w:rFonts w:hint="eastAsia"/>
              </w:rPr>
              <w:t>姓名</w:t>
            </w:r>
          </w:p>
        </w:tc>
        <w:tc>
          <w:tcPr>
            <w:tcW w:w="4678" w:type="dxa"/>
          </w:tcPr>
          <w:p w:rsidR="00A46714" w:rsidRDefault="00A46714" w:rsidP="005970AC">
            <w:pPr>
              <w:spacing w:line="360" w:lineRule="auto"/>
              <w:jc w:val="center"/>
            </w:pPr>
            <w:r>
              <w:rPr>
                <w:rFonts w:hint="eastAsia"/>
              </w:rPr>
              <w:t>单位</w:t>
            </w:r>
          </w:p>
        </w:tc>
        <w:tc>
          <w:tcPr>
            <w:tcW w:w="1751" w:type="dxa"/>
          </w:tcPr>
          <w:p w:rsidR="00A46714" w:rsidRDefault="00A46714" w:rsidP="005970AC">
            <w:pPr>
              <w:spacing w:line="360" w:lineRule="auto"/>
              <w:jc w:val="center"/>
            </w:pPr>
            <w:r>
              <w:rPr>
                <w:rFonts w:hint="eastAsia"/>
              </w:rPr>
              <w:t>所作的工作</w:t>
            </w:r>
          </w:p>
        </w:tc>
      </w:tr>
      <w:tr w:rsidR="00A46714" w:rsidTr="005970AC">
        <w:trPr>
          <w:jc w:val="center"/>
        </w:trPr>
        <w:tc>
          <w:tcPr>
            <w:tcW w:w="817" w:type="dxa"/>
          </w:tcPr>
          <w:p w:rsidR="00A46714" w:rsidRDefault="00A46714" w:rsidP="005970AC">
            <w:pPr>
              <w:spacing w:line="360" w:lineRule="auto"/>
              <w:jc w:val="center"/>
            </w:pPr>
            <w:r>
              <w:rPr>
                <w:rFonts w:hint="eastAsia"/>
              </w:rPr>
              <w:t>1</w:t>
            </w:r>
          </w:p>
        </w:tc>
        <w:tc>
          <w:tcPr>
            <w:tcW w:w="1276" w:type="dxa"/>
            <w:vAlign w:val="center"/>
          </w:tcPr>
          <w:p w:rsidR="00A46714" w:rsidRPr="00E072BF" w:rsidRDefault="003D5E73" w:rsidP="005970AC">
            <w:pPr>
              <w:spacing w:line="360" w:lineRule="auto"/>
              <w:jc w:val="center"/>
            </w:pPr>
            <w:r w:rsidRPr="003D5E73">
              <w:rPr>
                <w:rFonts w:hint="eastAsia"/>
              </w:rPr>
              <w:t>田华</w:t>
            </w:r>
          </w:p>
        </w:tc>
        <w:tc>
          <w:tcPr>
            <w:tcW w:w="4678" w:type="dxa"/>
          </w:tcPr>
          <w:p w:rsidR="00A46714" w:rsidRDefault="00A46714" w:rsidP="005970AC">
            <w:pPr>
              <w:spacing w:line="360" w:lineRule="auto"/>
              <w:jc w:val="center"/>
            </w:pPr>
            <w:r w:rsidRPr="00E072BF">
              <w:rPr>
                <w:rFonts w:hint="eastAsia"/>
              </w:rPr>
              <w:t>上海核工程研究设计院有限公司</w:t>
            </w:r>
          </w:p>
        </w:tc>
        <w:tc>
          <w:tcPr>
            <w:tcW w:w="1751" w:type="dxa"/>
          </w:tcPr>
          <w:p w:rsidR="00A46714" w:rsidRDefault="00A46714" w:rsidP="005970AC">
            <w:pPr>
              <w:spacing w:line="360" w:lineRule="auto"/>
              <w:jc w:val="center"/>
            </w:pPr>
          </w:p>
        </w:tc>
      </w:tr>
      <w:tr w:rsidR="00A46714" w:rsidTr="005970AC">
        <w:trPr>
          <w:jc w:val="center"/>
        </w:trPr>
        <w:tc>
          <w:tcPr>
            <w:tcW w:w="817" w:type="dxa"/>
          </w:tcPr>
          <w:p w:rsidR="00A46714" w:rsidRDefault="00A46714" w:rsidP="005970AC">
            <w:pPr>
              <w:spacing w:line="360" w:lineRule="auto"/>
              <w:jc w:val="center"/>
            </w:pPr>
            <w:r>
              <w:rPr>
                <w:rFonts w:hint="eastAsia"/>
              </w:rPr>
              <w:t>2</w:t>
            </w:r>
          </w:p>
        </w:tc>
        <w:tc>
          <w:tcPr>
            <w:tcW w:w="1276" w:type="dxa"/>
            <w:vAlign w:val="center"/>
          </w:tcPr>
          <w:p w:rsidR="00A46714" w:rsidRPr="00C856AE" w:rsidRDefault="003D5E73" w:rsidP="005970AC">
            <w:pPr>
              <w:spacing w:line="360" w:lineRule="auto"/>
              <w:jc w:val="center"/>
            </w:pPr>
            <w:r w:rsidRPr="003D5E73">
              <w:rPr>
                <w:rFonts w:hint="eastAsia"/>
              </w:rPr>
              <w:t>袁芳</w:t>
            </w:r>
          </w:p>
        </w:tc>
        <w:tc>
          <w:tcPr>
            <w:tcW w:w="4678" w:type="dxa"/>
          </w:tcPr>
          <w:p w:rsidR="00A46714" w:rsidRDefault="00A46714" w:rsidP="005970AC">
            <w:pPr>
              <w:spacing w:line="360" w:lineRule="auto"/>
              <w:jc w:val="center"/>
            </w:pPr>
            <w:r>
              <w:rPr>
                <w:rFonts w:hint="eastAsia"/>
                <w:szCs w:val="21"/>
              </w:rPr>
              <w:t>上海核工程研究设计院有限公司</w:t>
            </w:r>
          </w:p>
        </w:tc>
        <w:tc>
          <w:tcPr>
            <w:tcW w:w="1751" w:type="dxa"/>
          </w:tcPr>
          <w:p w:rsidR="00A46714" w:rsidRDefault="00A46714" w:rsidP="005970AC">
            <w:pPr>
              <w:spacing w:line="360" w:lineRule="auto"/>
              <w:jc w:val="center"/>
            </w:pPr>
          </w:p>
        </w:tc>
      </w:tr>
      <w:tr w:rsidR="00A46714" w:rsidTr="005970AC">
        <w:trPr>
          <w:jc w:val="center"/>
        </w:trPr>
        <w:tc>
          <w:tcPr>
            <w:tcW w:w="817" w:type="dxa"/>
          </w:tcPr>
          <w:p w:rsidR="00A46714" w:rsidRDefault="00A46714" w:rsidP="005970AC">
            <w:pPr>
              <w:spacing w:line="360" w:lineRule="auto"/>
              <w:jc w:val="center"/>
            </w:pPr>
            <w:r>
              <w:rPr>
                <w:rFonts w:hint="eastAsia"/>
              </w:rPr>
              <w:t>3</w:t>
            </w:r>
          </w:p>
        </w:tc>
        <w:tc>
          <w:tcPr>
            <w:tcW w:w="1276" w:type="dxa"/>
            <w:vAlign w:val="center"/>
          </w:tcPr>
          <w:p w:rsidR="00A46714" w:rsidRPr="00E072BF" w:rsidRDefault="003D5E73" w:rsidP="005970AC">
            <w:pPr>
              <w:spacing w:line="360" w:lineRule="auto"/>
              <w:jc w:val="center"/>
            </w:pPr>
            <w:r>
              <w:rPr>
                <w:rFonts w:hint="eastAsia"/>
              </w:rPr>
              <w:t>孙渝刚</w:t>
            </w:r>
          </w:p>
        </w:tc>
        <w:tc>
          <w:tcPr>
            <w:tcW w:w="4678" w:type="dxa"/>
          </w:tcPr>
          <w:p w:rsidR="00A46714" w:rsidRDefault="00A46714" w:rsidP="005970AC">
            <w:pPr>
              <w:spacing w:line="360" w:lineRule="auto"/>
              <w:jc w:val="center"/>
            </w:pPr>
            <w:r w:rsidRPr="00E072BF">
              <w:rPr>
                <w:rFonts w:hint="eastAsia"/>
              </w:rPr>
              <w:t>上海核工程研究设计院有限公司</w:t>
            </w:r>
          </w:p>
        </w:tc>
        <w:tc>
          <w:tcPr>
            <w:tcW w:w="1751" w:type="dxa"/>
          </w:tcPr>
          <w:p w:rsidR="00A46714" w:rsidRDefault="00A46714"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4</w:t>
            </w:r>
          </w:p>
        </w:tc>
        <w:tc>
          <w:tcPr>
            <w:tcW w:w="1276" w:type="dxa"/>
            <w:vAlign w:val="center"/>
          </w:tcPr>
          <w:p w:rsidR="003D5E73" w:rsidRPr="00E072BF" w:rsidRDefault="003D5E73" w:rsidP="005970AC">
            <w:pPr>
              <w:spacing w:line="360" w:lineRule="auto"/>
              <w:jc w:val="center"/>
            </w:pPr>
            <w:r w:rsidRPr="003D5E73">
              <w:rPr>
                <w:rFonts w:hint="eastAsia"/>
              </w:rPr>
              <w:t>丁振坤</w:t>
            </w:r>
          </w:p>
        </w:tc>
        <w:tc>
          <w:tcPr>
            <w:tcW w:w="4678" w:type="dxa"/>
          </w:tcPr>
          <w:p w:rsidR="003D5E73" w:rsidRDefault="003D5E73" w:rsidP="005970AC">
            <w:pPr>
              <w:spacing w:line="360" w:lineRule="auto"/>
              <w:jc w:val="center"/>
            </w:pPr>
            <w:r w:rsidRPr="00E072BF">
              <w:rPr>
                <w:rFonts w:hint="eastAsia"/>
              </w:rPr>
              <w:t>上海核工程研究设计院有限公司</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5</w:t>
            </w:r>
          </w:p>
        </w:tc>
        <w:tc>
          <w:tcPr>
            <w:tcW w:w="1276" w:type="dxa"/>
            <w:vAlign w:val="center"/>
          </w:tcPr>
          <w:p w:rsidR="003D5E73" w:rsidRPr="00E072BF" w:rsidRDefault="003D5E73" w:rsidP="005970AC">
            <w:pPr>
              <w:spacing w:line="360" w:lineRule="auto"/>
              <w:jc w:val="center"/>
            </w:pPr>
            <w:r w:rsidRPr="003D5E73">
              <w:rPr>
                <w:rFonts w:hint="eastAsia"/>
              </w:rPr>
              <w:t>黄小林</w:t>
            </w:r>
          </w:p>
        </w:tc>
        <w:tc>
          <w:tcPr>
            <w:tcW w:w="4678" w:type="dxa"/>
            <w:vAlign w:val="center"/>
          </w:tcPr>
          <w:p w:rsidR="003D5E73" w:rsidRPr="00E072BF" w:rsidRDefault="003D5E73" w:rsidP="005970AC">
            <w:pPr>
              <w:spacing w:line="360" w:lineRule="auto"/>
              <w:jc w:val="center"/>
            </w:pPr>
            <w:r w:rsidRPr="002643FC">
              <w:rPr>
                <w:rFonts w:hint="eastAsia"/>
              </w:rPr>
              <w:t>上海核工程研究设计院有限公司</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6</w:t>
            </w:r>
          </w:p>
        </w:tc>
        <w:tc>
          <w:tcPr>
            <w:tcW w:w="1276" w:type="dxa"/>
            <w:vAlign w:val="center"/>
          </w:tcPr>
          <w:p w:rsidR="003D5E73" w:rsidRPr="00E072BF" w:rsidRDefault="003D5E73" w:rsidP="005970AC">
            <w:pPr>
              <w:spacing w:line="360" w:lineRule="auto"/>
              <w:jc w:val="center"/>
            </w:pPr>
            <w:proofErr w:type="gramStart"/>
            <w:r>
              <w:rPr>
                <w:rFonts w:hint="eastAsia"/>
              </w:rPr>
              <w:t>褚濛</w:t>
            </w:r>
            <w:proofErr w:type="gramEnd"/>
          </w:p>
        </w:tc>
        <w:tc>
          <w:tcPr>
            <w:tcW w:w="4678" w:type="dxa"/>
            <w:vAlign w:val="center"/>
          </w:tcPr>
          <w:p w:rsidR="003D5E73" w:rsidRPr="00E072BF" w:rsidRDefault="003D5E73" w:rsidP="005970AC">
            <w:pPr>
              <w:spacing w:line="360" w:lineRule="auto"/>
              <w:jc w:val="center"/>
            </w:pPr>
            <w:r w:rsidRPr="002643FC">
              <w:rPr>
                <w:rFonts w:hint="eastAsia"/>
              </w:rPr>
              <w:t>上海核工程研究设计院有限公司</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7</w:t>
            </w:r>
          </w:p>
        </w:tc>
        <w:tc>
          <w:tcPr>
            <w:tcW w:w="1276" w:type="dxa"/>
            <w:vAlign w:val="center"/>
          </w:tcPr>
          <w:p w:rsidR="003D5E73" w:rsidRPr="00E072BF" w:rsidRDefault="003D5E73" w:rsidP="005970AC">
            <w:pPr>
              <w:spacing w:line="360" w:lineRule="auto"/>
              <w:jc w:val="center"/>
            </w:pPr>
            <w:r w:rsidRPr="003D5E73">
              <w:rPr>
                <w:rFonts w:hint="eastAsia"/>
              </w:rPr>
              <w:t>胡宝琳</w:t>
            </w:r>
          </w:p>
        </w:tc>
        <w:tc>
          <w:tcPr>
            <w:tcW w:w="4678" w:type="dxa"/>
            <w:vAlign w:val="center"/>
          </w:tcPr>
          <w:p w:rsidR="003D5E73" w:rsidRPr="00E072BF" w:rsidRDefault="003D5E73" w:rsidP="003D5E73">
            <w:pPr>
              <w:spacing w:line="360" w:lineRule="auto"/>
              <w:jc w:val="center"/>
            </w:pPr>
            <w:r w:rsidRPr="002643FC">
              <w:rPr>
                <w:rFonts w:hint="eastAsia"/>
              </w:rPr>
              <w:t>上海</w:t>
            </w:r>
            <w:r>
              <w:rPr>
                <w:rFonts w:hint="eastAsia"/>
              </w:rPr>
              <w:t>大学</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8</w:t>
            </w:r>
          </w:p>
        </w:tc>
        <w:tc>
          <w:tcPr>
            <w:tcW w:w="1276" w:type="dxa"/>
            <w:vAlign w:val="center"/>
          </w:tcPr>
          <w:p w:rsidR="003D5E73" w:rsidRDefault="003D5E73" w:rsidP="005970AC">
            <w:pPr>
              <w:spacing w:line="360" w:lineRule="auto"/>
              <w:jc w:val="center"/>
            </w:pPr>
            <w:r w:rsidRPr="003D5E73">
              <w:rPr>
                <w:rFonts w:hint="eastAsia"/>
              </w:rPr>
              <w:t>刘文光</w:t>
            </w:r>
          </w:p>
        </w:tc>
        <w:tc>
          <w:tcPr>
            <w:tcW w:w="4678" w:type="dxa"/>
            <w:vAlign w:val="center"/>
          </w:tcPr>
          <w:p w:rsidR="003D5E73" w:rsidRPr="00E072BF" w:rsidRDefault="003D5E73" w:rsidP="003D5E73">
            <w:pPr>
              <w:spacing w:line="360" w:lineRule="auto"/>
              <w:jc w:val="center"/>
            </w:pPr>
            <w:r w:rsidRPr="002643FC">
              <w:rPr>
                <w:rFonts w:hint="eastAsia"/>
              </w:rPr>
              <w:t>上海</w:t>
            </w:r>
            <w:r>
              <w:rPr>
                <w:rFonts w:hint="eastAsia"/>
              </w:rPr>
              <w:t>大学</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9</w:t>
            </w:r>
          </w:p>
        </w:tc>
        <w:tc>
          <w:tcPr>
            <w:tcW w:w="1276" w:type="dxa"/>
            <w:vAlign w:val="center"/>
          </w:tcPr>
          <w:p w:rsidR="003D5E73" w:rsidRDefault="003D5E73" w:rsidP="005970AC">
            <w:pPr>
              <w:spacing w:line="360" w:lineRule="auto"/>
              <w:jc w:val="center"/>
            </w:pPr>
            <w:r w:rsidRPr="003D5E73">
              <w:rPr>
                <w:rFonts w:hint="eastAsia"/>
              </w:rPr>
              <w:t>何文福</w:t>
            </w:r>
          </w:p>
        </w:tc>
        <w:tc>
          <w:tcPr>
            <w:tcW w:w="4678" w:type="dxa"/>
            <w:vAlign w:val="center"/>
          </w:tcPr>
          <w:p w:rsidR="003D5E73" w:rsidRPr="00E072BF" w:rsidRDefault="003D5E73" w:rsidP="003D5E73">
            <w:pPr>
              <w:spacing w:line="360" w:lineRule="auto"/>
              <w:jc w:val="center"/>
            </w:pPr>
            <w:r w:rsidRPr="002643FC">
              <w:rPr>
                <w:rFonts w:hint="eastAsia"/>
              </w:rPr>
              <w:t>上海</w:t>
            </w:r>
            <w:r>
              <w:rPr>
                <w:rFonts w:hint="eastAsia"/>
              </w:rPr>
              <w:t>大学</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10</w:t>
            </w:r>
          </w:p>
        </w:tc>
        <w:tc>
          <w:tcPr>
            <w:tcW w:w="1276" w:type="dxa"/>
            <w:vAlign w:val="center"/>
          </w:tcPr>
          <w:p w:rsidR="003D5E73" w:rsidRDefault="003D5E73" w:rsidP="005970AC">
            <w:pPr>
              <w:spacing w:line="360" w:lineRule="auto"/>
              <w:jc w:val="center"/>
            </w:pPr>
            <w:r w:rsidRPr="003D5E73">
              <w:rPr>
                <w:rFonts w:hint="eastAsia"/>
              </w:rPr>
              <w:t>李晓红</w:t>
            </w:r>
          </w:p>
        </w:tc>
        <w:tc>
          <w:tcPr>
            <w:tcW w:w="4678" w:type="dxa"/>
            <w:vAlign w:val="center"/>
          </w:tcPr>
          <w:p w:rsidR="003D5E73" w:rsidRPr="00E072BF" w:rsidRDefault="003D5E73" w:rsidP="005970AC">
            <w:pPr>
              <w:spacing w:line="360" w:lineRule="auto"/>
              <w:jc w:val="center"/>
            </w:pPr>
            <w:r w:rsidRPr="003D5E73">
              <w:rPr>
                <w:rFonts w:hint="eastAsia"/>
              </w:rPr>
              <w:t>中核能源科技有限公司</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11</w:t>
            </w:r>
          </w:p>
        </w:tc>
        <w:tc>
          <w:tcPr>
            <w:tcW w:w="1276" w:type="dxa"/>
            <w:vAlign w:val="center"/>
          </w:tcPr>
          <w:p w:rsidR="003D5E73" w:rsidRPr="00E072BF" w:rsidRDefault="003D5E73" w:rsidP="005970AC">
            <w:pPr>
              <w:spacing w:line="360" w:lineRule="auto"/>
              <w:jc w:val="center"/>
            </w:pPr>
            <w:r w:rsidRPr="003D5E73">
              <w:rPr>
                <w:rFonts w:hint="eastAsia"/>
              </w:rPr>
              <w:t>王友刚</w:t>
            </w:r>
          </w:p>
        </w:tc>
        <w:tc>
          <w:tcPr>
            <w:tcW w:w="4678" w:type="dxa"/>
            <w:vAlign w:val="center"/>
          </w:tcPr>
          <w:p w:rsidR="003D5E73" w:rsidRPr="00E072BF" w:rsidRDefault="003D5E73" w:rsidP="005970AC">
            <w:pPr>
              <w:spacing w:line="360" w:lineRule="auto"/>
              <w:jc w:val="center"/>
            </w:pPr>
            <w:r w:rsidRPr="003D5E73">
              <w:rPr>
                <w:rFonts w:hint="eastAsia"/>
              </w:rPr>
              <w:t>中核能源科技有限公司</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12</w:t>
            </w:r>
          </w:p>
        </w:tc>
        <w:tc>
          <w:tcPr>
            <w:tcW w:w="1276" w:type="dxa"/>
            <w:vAlign w:val="center"/>
          </w:tcPr>
          <w:p w:rsidR="003D5E73" w:rsidRPr="00E072BF" w:rsidRDefault="003D5E73" w:rsidP="005970AC">
            <w:pPr>
              <w:spacing w:line="360" w:lineRule="auto"/>
              <w:jc w:val="center"/>
            </w:pPr>
            <w:proofErr w:type="gramStart"/>
            <w:r w:rsidRPr="003D5E73">
              <w:rPr>
                <w:rFonts w:hint="eastAsia"/>
              </w:rPr>
              <w:t>徐征宇</w:t>
            </w:r>
            <w:proofErr w:type="gramEnd"/>
          </w:p>
        </w:tc>
        <w:tc>
          <w:tcPr>
            <w:tcW w:w="4678" w:type="dxa"/>
            <w:vAlign w:val="center"/>
          </w:tcPr>
          <w:p w:rsidR="003D5E73" w:rsidRPr="00E072BF" w:rsidRDefault="003D5E73" w:rsidP="005970AC">
            <w:pPr>
              <w:spacing w:line="360" w:lineRule="auto"/>
              <w:jc w:val="center"/>
            </w:pPr>
            <w:r w:rsidRPr="003D5E73">
              <w:rPr>
                <w:rFonts w:hint="eastAsia"/>
              </w:rPr>
              <w:t>中广核工程有限公司</w:t>
            </w:r>
          </w:p>
        </w:tc>
        <w:tc>
          <w:tcPr>
            <w:tcW w:w="1751" w:type="dxa"/>
          </w:tcPr>
          <w:p w:rsidR="003D5E73" w:rsidRDefault="003D5E73" w:rsidP="005970AC">
            <w:pPr>
              <w:spacing w:line="360" w:lineRule="auto"/>
              <w:jc w:val="center"/>
            </w:pPr>
          </w:p>
        </w:tc>
      </w:tr>
      <w:tr w:rsidR="003D5E73" w:rsidTr="005970AC">
        <w:trPr>
          <w:jc w:val="center"/>
        </w:trPr>
        <w:tc>
          <w:tcPr>
            <w:tcW w:w="817" w:type="dxa"/>
          </w:tcPr>
          <w:p w:rsidR="003D5E73" w:rsidRDefault="003D5E73" w:rsidP="005970AC">
            <w:pPr>
              <w:spacing w:line="360" w:lineRule="auto"/>
              <w:jc w:val="center"/>
            </w:pPr>
            <w:r>
              <w:rPr>
                <w:rFonts w:hint="eastAsia"/>
              </w:rPr>
              <w:t>13</w:t>
            </w:r>
          </w:p>
        </w:tc>
        <w:tc>
          <w:tcPr>
            <w:tcW w:w="1276" w:type="dxa"/>
            <w:vAlign w:val="center"/>
          </w:tcPr>
          <w:p w:rsidR="003D5E73" w:rsidRPr="00E072BF" w:rsidRDefault="003D5E73" w:rsidP="005970AC">
            <w:pPr>
              <w:spacing w:line="360" w:lineRule="auto"/>
              <w:jc w:val="center"/>
            </w:pPr>
            <w:r w:rsidRPr="003D5E73">
              <w:rPr>
                <w:rFonts w:hint="eastAsia"/>
              </w:rPr>
              <w:t>李忠诚</w:t>
            </w:r>
          </w:p>
        </w:tc>
        <w:tc>
          <w:tcPr>
            <w:tcW w:w="4678" w:type="dxa"/>
            <w:vAlign w:val="center"/>
          </w:tcPr>
          <w:p w:rsidR="003D5E73" w:rsidRPr="00E072BF" w:rsidRDefault="003D5E73" w:rsidP="005970AC">
            <w:pPr>
              <w:spacing w:line="360" w:lineRule="auto"/>
              <w:jc w:val="center"/>
            </w:pPr>
            <w:r w:rsidRPr="003D5E73">
              <w:rPr>
                <w:rFonts w:hint="eastAsia"/>
              </w:rPr>
              <w:t>中广核工程有限公司</w:t>
            </w:r>
          </w:p>
        </w:tc>
        <w:tc>
          <w:tcPr>
            <w:tcW w:w="1751" w:type="dxa"/>
          </w:tcPr>
          <w:p w:rsidR="003D5E73" w:rsidRDefault="003D5E73" w:rsidP="005970AC">
            <w:pPr>
              <w:spacing w:line="360" w:lineRule="auto"/>
              <w:jc w:val="center"/>
            </w:pPr>
          </w:p>
        </w:tc>
      </w:tr>
      <w:tr w:rsidR="003D5E73" w:rsidTr="003D5E73">
        <w:trPr>
          <w:trHeight w:val="398"/>
          <w:jc w:val="center"/>
        </w:trPr>
        <w:tc>
          <w:tcPr>
            <w:tcW w:w="817" w:type="dxa"/>
          </w:tcPr>
          <w:p w:rsidR="003D5E73" w:rsidRDefault="003D5E73" w:rsidP="005970AC">
            <w:pPr>
              <w:jc w:val="center"/>
              <w:rPr>
                <w:rFonts w:hint="eastAsia"/>
              </w:rPr>
            </w:pPr>
            <w:r>
              <w:rPr>
                <w:rFonts w:hint="eastAsia"/>
              </w:rPr>
              <w:t>14</w:t>
            </w:r>
          </w:p>
        </w:tc>
        <w:tc>
          <w:tcPr>
            <w:tcW w:w="1276" w:type="dxa"/>
            <w:vAlign w:val="center"/>
          </w:tcPr>
          <w:p w:rsidR="003D5E73" w:rsidRPr="003D5E73" w:rsidRDefault="003D5E73" w:rsidP="005970AC">
            <w:pPr>
              <w:jc w:val="center"/>
              <w:rPr>
                <w:rFonts w:hint="eastAsia"/>
              </w:rPr>
            </w:pPr>
            <w:r w:rsidRPr="003D5E73">
              <w:rPr>
                <w:rFonts w:hint="eastAsia"/>
              </w:rPr>
              <w:t>陈健</w:t>
            </w:r>
          </w:p>
        </w:tc>
        <w:tc>
          <w:tcPr>
            <w:tcW w:w="4678" w:type="dxa"/>
            <w:vAlign w:val="center"/>
          </w:tcPr>
          <w:p w:rsidR="003D5E73" w:rsidRPr="003D5E73" w:rsidRDefault="003D5E73" w:rsidP="005970AC">
            <w:pPr>
              <w:jc w:val="center"/>
              <w:rPr>
                <w:rFonts w:hint="eastAsia"/>
              </w:rPr>
            </w:pPr>
            <w:r w:rsidRPr="003D5E73">
              <w:rPr>
                <w:rFonts w:hint="eastAsia"/>
              </w:rPr>
              <w:t>中国核电工程有限公司</w:t>
            </w:r>
          </w:p>
        </w:tc>
        <w:tc>
          <w:tcPr>
            <w:tcW w:w="1751" w:type="dxa"/>
          </w:tcPr>
          <w:p w:rsidR="003D5E73" w:rsidRDefault="003D5E73" w:rsidP="005970AC">
            <w:pPr>
              <w:jc w:val="center"/>
            </w:pPr>
          </w:p>
        </w:tc>
      </w:tr>
      <w:tr w:rsidR="003D5E73" w:rsidTr="003D5E73">
        <w:trPr>
          <w:trHeight w:val="419"/>
          <w:jc w:val="center"/>
        </w:trPr>
        <w:tc>
          <w:tcPr>
            <w:tcW w:w="817" w:type="dxa"/>
          </w:tcPr>
          <w:p w:rsidR="003D5E73" w:rsidRDefault="003D5E73" w:rsidP="005970AC">
            <w:pPr>
              <w:jc w:val="center"/>
              <w:rPr>
                <w:rFonts w:hint="eastAsia"/>
              </w:rPr>
            </w:pPr>
            <w:r>
              <w:rPr>
                <w:rFonts w:hint="eastAsia"/>
              </w:rPr>
              <w:t>15</w:t>
            </w:r>
          </w:p>
        </w:tc>
        <w:tc>
          <w:tcPr>
            <w:tcW w:w="1276" w:type="dxa"/>
            <w:vAlign w:val="center"/>
          </w:tcPr>
          <w:p w:rsidR="003D5E73" w:rsidRPr="003D5E73" w:rsidRDefault="003D5E73" w:rsidP="005970AC">
            <w:pPr>
              <w:jc w:val="center"/>
              <w:rPr>
                <w:rFonts w:hint="eastAsia"/>
              </w:rPr>
            </w:pPr>
            <w:r w:rsidRPr="003D5E73">
              <w:rPr>
                <w:rFonts w:hint="eastAsia"/>
              </w:rPr>
              <w:t>谢明雷</w:t>
            </w:r>
          </w:p>
        </w:tc>
        <w:tc>
          <w:tcPr>
            <w:tcW w:w="4678" w:type="dxa"/>
            <w:vAlign w:val="center"/>
          </w:tcPr>
          <w:p w:rsidR="003D5E73" w:rsidRPr="003D5E73" w:rsidRDefault="003D5E73" w:rsidP="005970AC">
            <w:pPr>
              <w:jc w:val="center"/>
              <w:rPr>
                <w:rFonts w:hint="eastAsia"/>
              </w:rPr>
            </w:pPr>
            <w:r w:rsidRPr="003D5E73">
              <w:rPr>
                <w:rFonts w:hint="eastAsia"/>
              </w:rPr>
              <w:t>中国核电工程有限公司</w:t>
            </w:r>
          </w:p>
        </w:tc>
        <w:tc>
          <w:tcPr>
            <w:tcW w:w="1751" w:type="dxa"/>
          </w:tcPr>
          <w:p w:rsidR="003D5E73" w:rsidRDefault="003D5E73" w:rsidP="005970AC">
            <w:pPr>
              <w:jc w:val="center"/>
            </w:pPr>
          </w:p>
        </w:tc>
      </w:tr>
    </w:tbl>
    <w:p w:rsidR="00A46714" w:rsidRDefault="00A46714" w:rsidP="00A46714"/>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A46714" w:rsidRDefault="00A46714" w:rsidP="00A46714">
      <w:pPr>
        <w:ind w:firstLineChars="200" w:firstLine="480"/>
      </w:pPr>
      <w:r w:rsidRPr="009E2FBE">
        <w:rPr>
          <w:rFonts w:hint="eastAsia"/>
        </w:rPr>
        <w:lastRenderedPageBreak/>
        <w:t>本标准的</w:t>
      </w:r>
      <w:r w:rsidR="008954EE">
        <w:rPr>
          <w:rFonts w:hint="eastAsia"/>
        </w:rPr>
        <w:t>编制</w:t>
      </w:r>
      <w:r w:rsidRPr="009E2FBE">
        <w:rPr>
          <w:rFonts w:hint="eastAsia"/>
        </w:rPr>
        <w:t>符合核电行业</w:t>
      </w:r>
      <w:r>
        <w:rPr>
          <w:rFonts w:hint="eastAsia"/>
        </w:rPr>
        <w:t>部件</w:t>
      </w:r>
      <w:r w:rsidRPr="009E2FBE">
        <w:rPr>
          <w:rFonts w:hint="eastAsia"/>
        </w:rPr>
        <w:t>可靠性评价方法发展的原则，本着先进性、科学性、合理性和可操作性的原则以及标准的目标、统一性、协调性、</w:t>
      </w:r>
      <w:r w:rsidRPr="009E2FBE">
        <w:t>实用性、一致性和</w:t>
      </w:r>
      <w:r w:rsidRPr="009E2FBE">
        <w:rPr>
          <w:rFonts w:hint="eastAsia"/>
        </w:rPr>
        <w:t>规范性原则来进行本标准的</w:t>
      </w:r>
      <w:r>
        <w:rPr>
          <w:rFonts w:hint="eastAsia"/>
        </w:rPr>
        <w:t>制订</w:t>
      </w:r>
      <w:r w:rsidRPr="009E2FBE">
        <w:rPr>
          <w:rFonts w:hint="eastAsia"/>
        </w:rPr>
        <w:t>工作。</w:t>
      </w:r>
    </w:p>
    <w:p w:rsidR="00A46714" w:rsidRPr="00775F18" w:rsidRDefault="00A46714" w:rsidP="00A46714">
      <w:r w:rsidRPr="00775F18">
        <w:rPr>
          <w:rFonts w:hint="eastAsia"/>
        </w:rPr>
        <w:t>（</w:t>
      </w:r>
      <w:r>
        <w:rPr>
          <w:rFonts w:hint="eastAsia"/>
        </w:rPr>
        <w:t>1</w:t>
      </w:r>
      <w:r w:rsidRPr="00775F18">
        <w:t>）科学性</w:t>
      </w:r>
    </w:p>
    <w:p w:rsidR="00A46714" w:rsidRPr="00A16703" w:rsidRDefault="00A46714" w:rsidP="008F057E">
      <w:pPr>
        <w:ind w:firstLineChars="200" w:firstLine="480"/>
        <w:jc w:val="both"/>
        <w:rPr>
          <w:rFonts w:cs="Times New Roman"/>
          <w:color w:val="000000"/>
        </w:rPr>
      </w:pPr>
      <w:r>
        <w:rPr>
          <w:rFonts w:cs="Times New Roman" w:hint="eastAsia"/>
          <w:color w:val="000000"/>
        </w:rPr>
        <w:t>本标准</w:t>
      </w:r>
      <w:r w:rsidRPr="00A91CA7">
        <w:rPr>
          <w:rFonts w:cs="Times New Roman"/>
          <w:color w:val="000000"/>
        </w:rPr>
        <w:t>是根据</w:t>
      </w:r>
      <w:r w:rsidR="000D772A">
        <w:rPr>
          <w:rFonts w:cs="Times New Roman" w:hint="eastAsia"/>
          <w:color w:val="000000"/>
        </w:rPr>
        <w:t>建工行业</w:t>
      </w:r>
      <w:r w:rsidR="008F057E">
        <w:rPr>
          <w:rFonts w:cs="Times New Roman" w:hint="eastAsia"/>
          <w:color w:val="000000"/>
        </w:rPr>
        <w:t>和地方</w:t>
      </w:r>
      <w:r w:rsidR="000D772A">
        <w:rPr>
          <w:rFonts w:cs="Times New Roman" w:hint="eastAsia"/>
          <w:color w:val="000000"/>
        </w:rPr>
        <w:t>标准</w:t>
      </w:r>
      <w:r w:rsidRPr="00A91CA7">
        <w:rPr>
          <w:rFonts w:cs="Times New Roman"/>
          <w:color w:val="000000"/>
        </w:rPr>
        <w:t>，同时与等其他</w:t>
      </w:r>
      <w:r>
        <w:rPr>
          <w:rFonts w:hint="eastAsia"/>
          <w:color w:val="000000"/>
        </w:rPr>
        <w:t>国内外行业</w:t>
      </w:r>
      <w:r w:rsidRPr="00A91CA7">
        <w:rPr>
          <w:rFonts w:cs="Times New Roman"/>
          <w:color w:val="000000"/>
        </w:rPr>
        <w:t>规范进行比较，并</w:t>
      </w:r>
      <w:r w:rsidR="008F057E">
        <w:rPr>
          <w:rFonts w:cs="Times New Roman" w:hint="eastAsia"/>
          <w:color w:val="000000"/>
        </w:rPr>
        <w:t>充分考虑核电厂建构筑物地震动输入要求</w:t>
      </w:r>
      <w:r w:rsidRPr="00A91CA7">
        <w:rPr>
          <w:rFonts w:cs="Times New Roman"/>
          <w:color w:val="000000"/>
        </w:rPr>
        <w:t>吸纳RG设计导则、SRP标准审查大纲</w:t>
      </w:r>
      <w:r w:rsidR="00362BEA">
        <w:rPr>
          <w:rFonts w:cs="Times New Roman" w:hint="eastAsia"/>
          <w:color w:val="000000"/>
        </w:rPr>
        <w:t>、ACI341</w:t>
      </w:r>
      <w:r w:rsidRPr="00A91CA7">
        <w:rPr>
          <w:rFonts w:cs="Times New Roman"/>
          <w:color w:val="000000"/>
        </w:rPr>
        <w:t>等其他</w:t>
      </w:r>
      <w:r w:rsidRPr="00A91CA7">
        <w:rPr>
          <w:rFonts w:cs="Times New Roman" w:hint="eastAsia"/>
          <w:color w:val="000000"/>
        </w:rPr>
        <w:t>文件的规定</w:t>
      </w:r>
      <w:r>
        <w:rPr>
          <w:rFonts w:cs="Times New Roman" w:hint="eastAsia"/>
          <w:color w:val="000000"/>
        </w:rPr>
        <w:t>而新编制订</w:t>
      </w:r>
      <w:r w:rsidRPr="00A91CA7">
        <w:rPr>
          <w:rFonts w:cs="Times New Roman" w:hint="eastAsia"/>
          <w:color w:val="000000"/>
        </w:rPr>
        <w:t>。</w:t>
      </w:r>
      <w:r w:rsidRPr="00A16703">
        <w:rPr>
          <w:rFonts w:cs="Times New Roman" w:hint="eastAsia"/>
          <w:color w:val="000000"/>
        </w:rPr>
        <w:t>本标准针对核电厂</w:t>
      </w:r>
      <w:r w:rsidR="008F057E">
        <w:rPr>
          <w:rFonts w:cs="Times New Roman" w:hint="eastAsia"/>
          <w:color w:val="000000"/>
        </w:rPr>
        <w:t>建构筑物屈曲约束支撑设计</w:t>
      </w:r>
      <w:r w:rsidRPr="00A16703">
        <w:rPr>
          <w:rFonts w:cs="Times New Roman" w:hint="eastAsia"/>
          <w:color w:val="000000"/>
        </w:rPr>
        <w:t>建造活动提出了明确而细致的要求，是与现行核电厂</w:t>
      </w:r>
      <w:r w:rsidR="008F057E">
        <w:rPr>
          <w:rFonts w:cs="Times New Roman" w:hint="eastAsia"/>
          <w:color w:val="000000"/>
        </w:rPr>
        <w:t>结构设计规范体系</w:t>
      </w:r>
      <w:r w:rsidRPr="00A16703">
        <w:rPr>
          <w:rFonts w:cs="Times New Roman" w:hint="eastAsia"/>
          <w:color w:val="000000"/>
        </w:rPr>
        <w:t>是协调一致的。</w:t>
      </w:r>
    </w:p>
    <w:p w:rsidR="00A46714" w:rsidRPr="00775F18" w:rsidRDefault="00A46714" w:rsidP="00A46714">
      <w:r w:rsidRPr="00775F18">
        <w:rPr>
          <w:rFonts w:hint="eastAsia"/>
        </w:rPr>
        <w:t>（</w:t>
      </w:r>
      <w:r>
        <w:rPr>
          <w:rFonts w:hint="eastAsia"/>
        </w:rPr>
        <w:t>2</w:t>
      </w:r>
      <w:r w:rsidRPr="00775F18">
        <w:t>）实用性</w:t>
      </w:r>
    </w:p>
    <w:p w:rsidR="00A46714" w:rsidRPr="00A477C1" w:rsidRDefault="00A46714" w:rsidP="00A477C1">
      <w:pPr>
        <w:ind w:firstLine="480"/>
        <w:rPr>
          <w:rFonts w:cs="Times New Roman"/>
          <w:noProof/>
          <w:kern w:val="0"/>
        </w:rPr>
      </w:pPr>
      <w:r w:rsidRPr="00CA1D60">
        <w:rPr>
          <w:rFonts w:cs="Times New Roman" w:hint="eastAsia"/>
        </w:rPr>
        <w:t>本标准</w:t>
      </w:r>
      <w:r>
        <w:rPr>
          <w:rFonts w:cs="Times New Roman" w:hint="eastAsia"/>
        </w:rPr>
        <w:t>主要规定</w:t>
      </w:r>
      <w:r w:rsidRPr="00CA1D60">
        <w:rPr>
          <w:rFonts w:cs="Times New Roman" w:hint="eastAsia"/>
        </w:rPr>
        <w:t>了</w:t>
      </w:r>
      <w:r>
        <w:rPr>
          <w:rFonts w:cs="Times New Roman" w:hint="eastAsia"/>
          <w:noProof/>
          <w:kern w:val="0"/>
        </w:rPr>
        <w:t>核电厂</w:t>
      </w:r>
      <w:r w:rsidR="00773E2E">
        <w:rPr>
          <w:rFonts w:cs="Times New Roman" w:hint="eastAsia"/>
          <w:noProof/>
          <w:kern w:val="0"/>
        </w:rPr>
        <w:t>屈曲约束支撑</w:t>
      </w:r>
      <w:r w:rsidR="00A477C1">
        <w:rPr>
          <w:rFonts w:cs="Times New Roman" w:hint="eastAsia"/>
          <w:noProof/>
          <w:kern w:val="0"/>
        </w:rPr>
        <w:t>的</w:t>
      </w:r>
      <w:r>
        <w:rPr>
          <w:rFonts w:cs="Times New Roman" w:hint="eastAsia"/>
          <w:noProof/>
          <w:kern w:val="0"/>
        </w:rPr>
        <w:t>材料、设计、</w:t>
      </w:r>
      <w:r w:rsidR="00F63686">
        <w:rPr>
          <w:rFonts w:cs="Times New Roman" w:hint="eastAsia"/>
          <w:noProof/>
          <w:kern w:val="0"/>
        </w:rPr>
        <w:t>制造</w:t>
      </w:r>
      <w:r w:rsidR="00A477C1">
        <w:rPr>
          <w:rFonts w:cs="Times New Roman" w:hint="eastAsia"/>
          <w:noProof/>
          <w:kern w:val="0"/>
        </w:rPr>
        <w:t>、试验</w:t>
      </w:r>
      <w:r>
        <w:rPr>
          <w:rFonts w:cs="Times New Roman" w:hint="eastAsia"/>
          <w:noProof/>
          <w:kern w:val="0"/>
        </w:rPr>
        <w:t>等方面的</w:t>
      </w:r>
      <w:r w:rsidR="00A477C1">
        <w:rPr>
          <w:rFonts w:cs="Times New Roman" w:hint="eastAsia"/>
          <w:noProof/>
          <w:kern w:val="0"/>
        </w:rPr>
        <w:t>方法和</w:t>
      </w:r>
      <w:r w:rsidRPr="00CA1D60">
        <w:rPr>
          <w:rFonts w:cs="Times New Roman" w:hint="eastAsia"/>
        </w:rPr>
        <w:t>技术要求</w:t>
      </w:r>
      <w:r>
        <w:rPr>
          <w:rFonts w:cs="Times New Roman" w:hint="eastAsia"/>
        </w:rPr>
        <w:t>，</w:t>
      </w:r>
      <w:r w:rsidRPr="00CA1D60">
        <w:rPr>
          <w:rFonts w:cs="Times New Roman" w:hint="eastAsia"/>
        </w:rPr>
        <w:t>用于指导核电厂</w:t>
      </w:r>
      <w:r w:rsidR="00A477C1">
        <w:rPr>
          <w:rFonts w:cs="Times New Roman" w:hint="eastAsia"/>
        </w:rPr>
        <w:t>屈曲约束支撑</w:t>
      </w:r>
      <w:r w:rsidRPr="00CA1D60">
        <w:rPr>
          <w:rFonts w:cs="Times New Roman" w:hint="eastAsia"/>
        </w:rPr>
        <w:t>设计、</w:t>
      </w:r>
      <w:r w:rsidR="00F63686">
        <w:rPr>
          <w:rFonts w:cs="Times New Roman" w:hint="eastAsia"/>
        </w:rPr>
        <w:t>制造</w:t>
      </w:r>
      <w:r w:rsidRPr="00CA1D60">
        <w:rPr>
          <w:rFonts w:cs="Times New Roman" w:hint="eastAsia"/>
        </w:rPr>
        <w:t>、试验和验收。</w:t>
      </w:r>
      <w:r>
        <w:rPr>
          <w:rFonts w:hint="eastAsia"/>
          <w:noProof/>
          <w:kern w:val="0"/>
        </w:rPr>
        <w:t>本标准适用于</w:t>
      </w:r>
      <w:r>
        <w:rPr>
          <w:rFonts w:cs="Times New Roman" w:hint="eastAsia"/>
          <w:noProof/>
          <w:kern w:val="0"/>
        </w:rPr>
        <w:t>核电设计科研院所、核电厂建造</w:t>
      </w:r>
      <w:r w:rsidRPr="00DF6FDF">
        <w:rPr>
          <w:rFonts w:cs="Times New Roman" w:hint="eastAsia"/>
          <w:noProof/>
          <w:kern w:val="0"/>
        </w:rPr>
        <w:t>安装</w:t>
      </w:r>
      <w:r>
        <w:rPr>
          <w:rFonts w:cs="Times New Roman" w:hint="eastAsia"/>
          <w:noProof/>
          <w:kern w:val="0"/>
        </w:rPr>
        <w:t>单位</w:t>
      </w:r>
      <w:r w:rsidRPr="00DF6FDF">
        <w:rPr>
          <w:rFonts w:cs="Times New Roman" w:hint="eastAsia"/>
          <w:noProof/>
          <w:kern w:val="0"/>
        </w:rPr>
        <w:t>、</w:t>
      </w:r>
      <w:r>
        <w:rPr>
          <w:rFonts w:cs="Times New Roman" w:hint="eastAsia"/>
          <w:noProof/>
          <w:kern w:val="0"/>
        </w:rPr>
        <w:t>核电厂运营单位</w:t>
      </w:r>
      <w:r w:rsidRPr="00DF6FDF">
        <w:rPr>
          <w:rFonts w:cs="Times New Roman" w:hint="eastAsia"/>
          <w:noProof/>
          <w:kern w:val="0"/>
        </w:rPr>
        <w:t>等。</w:t>
      </w:r>
    </w:p>
    <w:p w:rsidR="00A46714" w:rsidRPr="00A46714" w:rsidRDefault="00A46714" w:rsidP="008F0708"/>
    <w:p w:rsidR="00FB6407" w:rsidRPr="00B24A56" w:rsidRDefault="00FB6407" w:rsidP="00FB6407">
      <w:pPr>
        <w:rPr>
          <w:b/>
        </w:rPr>
      </w:pPr>
      <w:r w:rsidRPr="00B24A56">
        <w:rPr>
          <w:rFonts w:hint="eastAsia"/>
          <w:b/>
        </w:rPr>
        <w:t>2、标准主要内容的依据</w:t>
      </w:r>
    </w:p>
    <w:p w:rsidR="00A46714" w:rsidRPr="006A3B6D" w:rsidRDefault="00A46714" w:rsidP="00A46714">
      <w:pPr>
        <w:ind w:firstLineChars="200" w:firstLine="480"/>
      </w:pPr>
      <w:r w:rsidRPr="006A3B6D">
        <w:t>本部</w:t>
      </w:r>
      <w:proofErr w:type="gramStart"/>
      <w:r w:rsidRPr="006A3B6D">
        <w:t>分按</w:t>
      </w:r>
      <w:r w:rsidRPr="006A3B6D">
        <w:rPr>
          <w:rFonts w:cs="Times New Roman"/>
        </w:rPr>
        <w:t>照</w:t>
      </w:r>
      <w:proofErr w:type="gramEnd"/>
      <w:r w:rsidRPr="006A3B6D">
        <w:rPr>
          <w:rFonts w:cs="Times New Roman"/>
        </w:rPr>
        <w:t>GB/T 1.1—20</w:t>
      </w:r>
      <w:r w:rsidRPr="006A3B6D">
        <w:rPr>
          <w:rFonts w:cs="Times New Roman" w:hint="eastAsia"/>
        </w:rPr>
        <w:t>20</w:t>
      </w:r>
      <w:r w:rsidRPr="006A3B6D">
        <w:t>给出的规则起草。</w:t>
      </w:r>
    </w:p>
    <w:p w:rsidR="00A46714" w:rsidRPr="006A3B6D" w:rsidRDefault="00A46714" w:rsidP="00A46714">
      <w:pPr>
        <w:ind w:firstLineChars="200" w:firstLine="480"/>
        <w:jc w:val="both"/>
      </w:pPr>
      <w:r w:rsidRPr="006A3B6D">
        <w:t>本</w:t>
      </w:r>
      <w:r w:rsidRPr="006A3B6D">
        <w:rPr>
          <w:rFonts w:hint="eastAsia"/>
        </w:rPr>
        <w:t>标准在借鉴</w:t>
      </w:r>
      <w:r w:rsidR="00FC5407">
        <w:rPr>
          <w:rFonts w:hint="eastAsia"/>
        </w:rPr>
        <w:t>建工行业标准和地方标准</w:t>
      </w:r>
      <w:r w:rsidRPr="006A3B6D">
        <w:t>的基础上，</w:t>
      </w:r>
      <w:r w:rsidR="005F0B9C">
        <w:rPr>
          <w:rFonts w:hint="eastAsia"/>
        </w:rPr>
        <w:t>吸</w:t>
      </w:r>
      <w:r w:rsidRPr="006A3B6D">
        <w:rPr>
          <w:rFonts w:hint="eastAsia"/>
        </w:rPr>
        <w:t>纳</w:t>
      </w:r>
      <w:r w:rsidRPr="006A3B6D">
        <w:t>我国</w:t>
      </w:r>
      <w:r w:rsidR="005F0B9C">
        <w:rPr>
          <w:rFonts w:hint="eastAsia"/>
        </w:rPr>
        <w:t>民用建工领域屈曲约束支撑</w:t>
      </w:r>
      <w:r w:rsidRPr="006A3B6D">
        <w:rPr>
          <w:rFonts w:cs="Times New Roman"/>
        </w:rPr>
        <w:t>标准研究的成果和实践</w:t>
      </w:r>
      <w:r w:rsidRPr="006A3B6D">
        <w:t>，并结合中国先进核电标准体系研究</w:t>
      </w:r>
      <w:r w:rsidRPr="006A3B6D">
        <w:rPr>
          <w:rFonts w:hint="eastAsia"/>
        </w:rPr>
        <w:t>的研究成果以及</w:t>
      </w:r>
      <w:r w:rsidRPr="006A3B6D">
        <w:t>国内核电工程的设计和制造经验而制定。</w:t>
      </w:r>
    </w:p>
    <w:p w:rsidR="00A46714" w:rsidRPr="006A3B6D" w:rsidRDefault="00A46714" w:rsidP="00A46714">
      <w:pPr>
        <w:ind w:firstLineChars="200" w:firstLine="480"/>
      </w:pPr>
      <w:r w:rsidRPr="006A3B6D">
        <w:rPr>
          <w:rFonts w:hint="eastAsia"/>
        </w:rPr>
        <w:t>本标准规定了</w:t>
      </w:r>
      <w:r w:rsidR="00F63686">
        <w:rPr>
          <w:rFonts w:hint="eastAsia"/>
        </w:rPr>
        <w:t>核电厂建构筑物屈曲约束支撑</w:t>
      </w:r>
      <w:r w:rsidRPr="006A3B6D">
        <w:t>的材料、设计、</w:t>
      </w:r>
      <w:r w:rsidR="00F63686">
        <w:rPr>
          <w:rFonts w:hint="eastAsia"/>
        </w:rPr>
        <w:t>制造</w:t>
      </w:r>
      <w:r w:rsidRPr="006A3B6D">
        <w:t>、</w:t>
      </w:r>
      <w:r w:rsidR="00F63686">
        <w:rPr>
          <w:rFonts w:hint="eastAsia"/>
        </w:rPr>
        <w:t>试验</w:t>
      </w:r>
      <w:r w:rsidRPr="006A3B6D">
        <w:rPr>
          <w:rFonts w:hint="eastAsia"/>
        </w:rPr>
        <w:t>、</w:t>
      </w:r>
      <w:r w:rsidR="00F63686">
        <w:rPr>
          <w:rFonts w:hint="eastAsia"/>
        </w:rPr>
        <w:t>安装、检测和</w:t>
      </w:r>
      <w:r w:rsidR="00F63686" w:rsidRPr="00692BF5">
        <w:rPr>
          <w:rFonts w:hint="eastAsia"/>
        </w:rPr>
        <w:t>试验</w:t>
      </w:r>
      <w:r w:rsidRPr="006A3B6D">
        <w:rPr>
          <w:rFonts w:hint="eastAsia"/>
        </w:rPr>
        <w:t>的要求</w:t>
      </w:r>
      <w:r w:rsidRPr="006A3B6D">
        <w:t>。</w:t>
      </w:r>
    </w:p>
    <w:p w:rsidR="00A46714" w:rsidRPr="006A3B6D" w:rsidRDefault="00A46714" w:rsidP="00A46714">
      <w:pPr>
        <w:ind w:firstLineChars="200" w:firstLine="480"/>
      </w:pPr>
      <w:r w:rsidRPr="006A3B6D">
        <w:rPr>
          <w:rFonts w:hint="eastAsia"/>
        </w:rPr>
        <w:t>本标准共分1</w:t>
      </w:r>
      <w:r w:rsidR="00DB461E">
        <w:rPr>
          <w:rFonts w:hint="eastAsia"/>
        </w:rPr>
        <w:t>1</w:t>
      </w:r>
      <w:r w:rsidRPr="006A3B6D">
        <w:rPr>
          <w:rFonts w:hint="eastAsia"/>
        </w:rPr>
        <w:t>章，附带</w:t>
      </w:r>
      <w:r w:rsidR="00DB461E">
        <w:rPr>
          <w:rFonts w:hint="eastAsia"/>
        </w:rPr>
        <w:t>1</w:t>
      </w:r>
      <w:r w:rsidRPr="006A3B6D">
        <w:rPr>
          <w:rFonts w:hint="eastAsia"/>
        </w:rPr>
        <w:t>个</w:t>
      </w:r>
      <w:r w:rsidR="00DB461E">
        <w:rPr>
          <w:rFonts w:hint="eastAsia"/>
        </w:rPr>
        <w:t>规范</w:t>
      </w:r>
      <w:r w:rsidRPr="006A3B6D">
        <w:rPr>
          <w:rFonts w:hint="eastAsia"/>
        </w:rPr>
        <w:t>性附录。</w:t>
      </w:r>
    </w:p>
    <w:p w:rsidR="00F63686" w:rsidRPr="00F63686" w:rsidRDefault="00A46714" w:rsidP="00F63686">
      <w:pPr>
        <w:ind w:firstLineChars="200" w:firstLine="480"/>
      </w:pPr>
      <w:r w:rsidRPr="00692BF5">
        <w:rPr>
          <w:rFonts w:hint="eastAsia"/>
        </w:rPr>
        <w:t>第一章 范围，本章规定了核电厂</w:t>
      </w:r>
      <w:r w:rsidR="00F63686">
        <w:rPr>
          <w:rFonts w:hint="eastAsia"/>
        </w:rPr>
        <w:t>屈曲约束支撑的材料、设计、制造、安装、检测和</w:t>
      </w:r>
      <w:r w:rsidRPr="00692BF5">
        <w:rPr>
          <w:rFonts w:hint="eastAsia"/>
        </w:rPr>
        <w:t>试验</w:t>
      </w:r>
      <w:r w:rsidR="00F63686">
        <w:rPr>
          <w:rFonts w:hint="eastAsia"/>
        </w:rPr>
        <w:t>要求。本标准</w:t>
      </w:r>
      <w:r w:rsidR="00F63686" w:rsidRPr="00F63686">
        <w:rPr>
          <w:rFonts w:hint="eastAsia"/>
        </w:rPr>
        <w:t>适用于核电厂建构筑物屈曲约束支撑设计，其他核能利用项目同类屈曲约束支撑可参照执行</w:t>
      </w:r>
      <w:r w:rsidR="00F63686" w:rsidRPr="00F63686">
        <w:t>。</w:t>
      </w:r>
    </w:p>
    <w:p w:rsidR="00A46714" w:rsidRPr="00692BF5" w:rsidRDefault="00A46714" w:rsidP="00A46714">
      <w:pPr>
        <w:ind w:firstLineChars="200" w:firstLine="480"/>
      </w:pPr>
      <w:r w:rsidRPr="00692BF5">
        <w:rPr>
          <w:rFonts w:hint="eastAsia"/>
        </w:rPr>
        <w:t>第二章 规范性引用文件，主要是本标准所引用的参考文件。</w:t>
      </w:r>
    </w:p>
    <w:p w:rsidR="00A46714" w:rsidRPr="00692BF5" w:rsidRDefault="00A46714" w:rsidP="00A46714">
      <w:pPr>
        <w:ind w:firstLineChars="200" w:firstLine="480"/>
      </w:pPr>
      <w:r w:rsidRPr="00692BF5">
        <w:rPr>
          <w:rFonts w:hint="eastAsia"/>
        </w:rPr>
        <w:t>第三章 术语和符号。</w:t>
      </w:r>
    </w:p>
    <w:p w:rsidR="00A46714" w:rsidRPr="00692BF5" w:rsidRDefault="00A46714" w:rsidP="00A46714">
      <w:pPr>
        <w:ind w:firstLineChars="200" w:firstLine="480"/>
      </w:pPr>
      <w:r w:rsidRPr="00692BF5">
        <w:rPr>
          <w:rFonts w:hint="eastAsia"/>
        </w:rPr>
        <w:t>第四章 总则，主要规定了</w:t>
      </w:r>
      <w:r w:rsidR="00F63686">
        <w:rPr>
          <w:rFonts w:hint="eastAsia"/>
        </w:rPr>
        <w:t>屈曲约束支撑</w:t>
      </w:r>
      <w:r w:rsidRPr="00692BF5">
        <w:rPr>
          <w:rFonts w:hint="eastAsia"/>
        </w:rPr>
        <w:t>的</w:t>
      </w:r>
      <w:r w:rsidR="00F63686">
        <w:rPr>
          <w:rFonts w:hint="eastAsia"/>
        </w:rPr>
        <w:t>结构形式</w:t>
      </w:r>
      <w:r w:rsidRPr="00692BF5">
        <w:rPr>
          <w:rFonts w:hint="eastAsia"/>
        </w:rPr>
        <w:t>要求、</w:t>
      </w:r>
      <w:r w:rsidR="00834D34">
        <w:rPr>
          <w:rFonts w:hint="eastAsia"/>
        </w:rPr>
        <w:t>受力机理、参数取值的总体性要求。</w:t>
      </w:r>
    </w:p>
    <w:p w:rsidR="00A46714" w:rsidRDefault="00A46714" w:rsidP="00A46714">
      <w:pPr>
        <w:ind w:firstLineChars="200" w:firstLine="480"/>
        <w:rPr>
          <w:rFonts w:hint="eastAsia"/>
        </w:rPr>
      </w:pPr>
      <w:r w:rsidRPr="00692BF5">
        <w:rPr>
          <w:rFonts w:hint="eastAsia"/>
        </w:rPr>
        <w:lastRenderedPageBreak/>
        <w:t>第五章 材料，主要规定了用于</w:t>
      </w:r>
      <w:r w:rsidR="00F63686">
        <w:rPr>
          <w:rFonts w:hint="eastAsia"/>
        </w:rPr>
        <w:t>屈曲约束支撑</w:t>
      </w:r>
      <w:r w:rsidRPr="00692BF5">
        <w:rPr>
          <w:rFonts w:hint="eastAsia"/>
        </w:rPr>
        <w:t>的材料要求，包括</w:t>
      </w:r>
      <w:r w:rsidR="00834D34">
        <w:rPr>
          <w:rFonts w:hint="eastAsia"/>
        </w:rPr>
        <w:t>核心单元力学性能要求</w:t>
      </w:r>
      <w:r w:rsidRPr="00692BF5">
        <w:rPr>
          <w:rFonts w:hint="eastAsia"/>
        </w:rPr>
        <w:t>；</w:t>
      </w:r>
      <w:r w:rsidR="00834D34">
        <w:rPr>
          <w:rFonts w:hint="eastAsia"/>
        </w:rPr>
        <w:t>连接</w:t>
      </w:r>
      <w:r w:rsidRPr="00692BF5">
        <w:rPr>
          <w:rFonts w:hint="eastAsia"/>
        </w:rPr>
        <w:t>材料的要求</w:t>
      </w:r>
      <w:r w:rsidR="00834D34">
        <w:rPr>
          <w:rFonts w:hint="eastAsia"/>
        </w:rPr>
        <w:t>以及其他材料例如填充材料的要求。</w:t>
      </w:r>
    </w:p>
    <w:p w:rsidR="00834D34" w:rsidRDefault="00834D34" w:rsidP="00A46714">
      <w:pPr>
        <w:ind w:firstLineChars="200" w:firstLine="480"/>
        <w:rPr>
          <w:rFonts w:hint="eastAsia"/>
        </w:rPr>
      </w:pPr>
      <w:r w:rsidRPr="00692BF5">
        <w:rPr>
          <w:rFonts w:hint="eastAsia"/>
        </w:rPr>
        <w:t xml:space="preserve">第六章 </w:t>
      </w:r>
      <w:r>
        <w:rPr>
          <w:rFonts w:hint="eastAsia"/>
        </w:rPr>
        <w:t>地震作用与分析方法</w:t>
      </w:r>
      <w:r w:rsidRPr="00692BF5">
        <w:rPr>
          <w:rFonts w:hint="eastAsia"/>
        </w:rPr>
        <w:t>，主要规定了</w:t>
      </w:r>
      <w:r>
        <w:rPr>
          <w:rFonts w:hint="eastAsia"/>
        </w:rPr>
        <w:t>抗震类别和抗震分析方法等。</w:t>
      </w:r>
    </w:p>
    <w:p w:rsidR="00A46714" w:rsidRPr="00692BF5" w:rsidRDefault="00A46714" w:rsidP="00A46714">
      <w:pPr>
        <w:ind w:firstLineChars="200" w:firstLine="480"/>
      </w:pPr>
      <w:r w:rsidRPr="00692BF5">
        <w:rPr>
          <w:rFonts w:hint="eastAsia"/>
        </w:rPr>
        <w:t>第</w:t>
      </w:r>
      <w:r w:rsidR="00834D34">
        <w:rPr>
          <w:rFonts w:hint="eastAsia"/>
        </w:rPr>
        <w:t>七章 屈曲约束支撑</w:t>
      </w:r>
      <w:r w:rsidRPr="00692BF5">
        <w:rPr>
          <w:rFonts w:hint="eastAsia"/>
        </w:rPr>
        <w:t>设计，主要规定了</w:t>
      </w:r>
      <w:r w:rsidR="00834D34">
        <w:rPr>
          <w:rFonts w:hint="eastAsia"/>
        </w:rPr>
        <w:t>屈曲约束支撑布置原则</w:t>
      </w:r>
      <w:r w:rsidRPr="00692BF5">
        <w:rPr>
          <w:rFonts w:hint="eastAsia"/>
        </w:rPr>
        <w:t>、</w:t>
      </w:r>
      <w:r w:rsidR="00B87CA4">
        <w:rPr>
          <w:rFonts w:hint="eastAsia"/>
        </w:rPr>
        <w:t>承载型和耗能型屈曲约束支撑的设计方法</w:t>
      </w:r>
      <w:r w:rsidRPr="00692BF5">
        <w:rPr>
          <w:rFonts w:hint="eastAsia"/>
        </w:rPr>
        <w:t>等。</w:t>
      </w:r>
    </w:p>
    <w:p w:rsidR="00A46714" w:rsidRPr="00692BF5" w:rsidRDefault="00B87CA4" w:rsidP="00A46714">
      <w:pPr>
        <w:ind w:firstLineChars="200" w:firstLine="480"/>
      </w:pPr>
      <w:r>
        <w:rPr>
          <w:rFonts w:hint="eastAsia"/>
        </w:rPr>
        <w:t>第八</w:t>
      </w:r>
      <w:r w:rsidR="00A46714" w:rsidRPr="00692BF5">
        <w:rPr>
          <w:rFonts w:hint="eastAsia"/>
        </w:rPr>
        <w:t xml:space="preserve">章 </w:t>
      </w:r>
      <w:r>
        <w:rPr>
          <w:rFonts w:hint="eastAsia"/>
        </w:rPr>
        <w:t>屈曲约束支撑的连接与构造</w:t>
      </w:r>
      <w:r w:rsidR="00A46714" w:rsidRPr="00692BF5">
        <w:rPr>
          <w:rFonts w:hint="eastAsia"/>
        </w:rPr>
        <w:t>，主要规定了</w:t>
      </w:r>
      <w:r>
        <w:rPr>
          <w:rFonts w:hint="eastAsia"/>
        </w:rPr>
        <w:t>屈曲约束支撑连接的计算方法和构造</w:t>
      </w:r>
      <w:r w:rsidR="00A46714" w:rsidRPr="00692BF5">
        <w:rPr>
          <w:rFonts w:hint="eastAsia"/>
        </w:rPr>
        <w:t>要求。</w:t>
      </w:r>
    </w:p>
    <w:p w:rsidR="00A46714" w:rsidRPr="00692BF5" w:rsidRDefault="00B87CA4" w:rsidP="00A46714">
      <w:pPr>
        <w:ind w:firstLineChars="200" w:firstLine="480"/>
      </w:pPr>
      <w:r>
        <w:rPr>
          <w:rFonts w:hint="eastAsia"/>
        </w:rPr>
        <w:t>第九</w:t>
      </w:r>
      <w:r w:rsidR="00A46714" w:rsidRPr="00692BF5">
        <w:rPr>
          <w:rFonts w:hint="eastAsia"/>
        </w:rPr>
        <w:t xml:space="preserve">章 </w:t>
      </w:r>
      <w:r>
        <w:rPr>
          <w:rFonts w:hint="eastAsia"/>
        </w:rPr>
        <w:t>屈曲约束支撑的其他性能要求，</w:t>
      </w:r>
      <w:r w:rsidR="00A46714" w:rsidRPr="00692BF5">
        <w:rPr>
          <w:rFonts w:hint="eastAsia"/>
        </w:rPr>
        <w:t>主要包括</w:t>
      </w:r>
      <w:r>
        <w:rPr>
          <w:rFonts w:hint="eastAsia"/>
        </w:rPr>
        <w:t>屈曲约束支撑性能一般要求、耐久性要求、耐火性要求以及外观与尺</w:t>
      </w:r>
      <w:r w:rsidR="00A46714" w:rsidRPr="00692BF5">
        <w:rPr>
          <w:rFonts w:hint="eastAsia"/>
        </w:rPr>
        <w:t>的通用性要求。</w:t>
      </w:r>
    </w:p>
    <w:p w:rsidR="00A46714" w:rsidRPr="00692BF5" w:rsidRDefault="00B87CA4" w:rsidP="00A46714">
      <w:pPr>
        <w:ind w:firstLineChars="200" w:firstLine="480"/>
      </w:pPr>
      <w:r>
        <w:rPr>
          <w:rFonts w:hint="eastAsia"/>
        </w:rPr>
        <w:t>第十</w:t>
      </w:r>
      <w:r w:rsidR="00A46714" w:rsidRPr="00692BF5">
        <w:rPr>
          <w:rFonts w:hint="eastAsia"/>
        </w:rPr>
        <w:t xml:space="preserve">章 </w:t>
      </w:r>
      <w:r w:rsidR="00F63686">
        <w:rPr>
          <w:rFonts w:hint="eastAsia"/>
        </w:rPr>
        <w:t>屈曲约束支撑</w:t>
      </w:r>
      <w:r>
        <w:rPr>
          <w:rFonts w:hint="eastAsia"/>
        </w:rPr>
        <w:t>的制作和检测</w:t>
      </w:r>
      <w:r w:rsidR="00A46714" w:rsidRPr="00692BF5">
        <w:rPr>
          <w:rFonts w:hint="eastAsia"/>
        </w:rPr>
        <w:t>，规定了</w:t>
      </w:r>
      <w:r w:rsidR="00D43385">
        <w:rPr>
          <w:rFonts w:hint="eastAsia"/>
        </w:rPr>
        <w:t>屈曲约束支撑制作和检测的通用要求。</w:t>
      </w:r>
    </w:p>
    <w:p w:rsidR="00A46714" w:rsidRPr="00692BF5" w:rsidRDefault="00A46714" w:rsidP="00A46714">
      <w:pPr>
        <w:ind w:firstLineChars="200" w:firstLine="480"/>
      </w:pPr>
      <w:r w:rsidRPr="00692BF5">
        <w:rPr>
          <w:rFonts w:hint="eastAsia"/>
        </w:rPr>
        <w:t xml:space="preserve">第十一章 </w:t>
      </w:r>
      <w:r w:rsidR="00B87CA4">
        <w:rPr>
          <w:rFonts w:hint="eastAsia"/>
        </w:rPr>
        <w:t>屈曲约束支撑的安装、验收与维护</w:t>
      </w:r>
      <w:r w:rsidRPr="00692BF5">
        <w:rPr>
          <w:rFonts w:hint="eastAsia"/>
        </w:rPr>
        <w:t>，规定了</w:t>
      </w:r>
      <w:r w:rsidR="00B87CA4">
        <w:rPr>
          <w:rFonts w:hint="eastAsia"/>
        </w:rPr>
        <w:t>屈曲约束支撑的安装、验收与维护过程中的通用要求</w:t>
      </w:r>
      <w:r w:rsidRPr="00692BF5">
        <w:rPr>
          <w:rFonts w:hint="eastAsia"/>
        </w:rPr>
        <w:t>。</w:t>
      </w:r>
    </w:p>
    <w:p w:rsidR="00A46714" w:rsidRPr="00692BF5" w:rsidRDefault="00A46714" w:rsidP="00A46714">
      <w:pPr>
        <w:ind w:firstLineChars="200" w:firstLine="480"/>
      </w:pPr>
      <w:r w:rsidRPr="00692BF5">
        <w:rPr>
          <w:rFonts w:hint="eastAsia"/>
        </w:rPr>
        <w:t>附录A（</w:t>
      </w:r>
      <w:r>
        <w:rPr>
          <w:rFonts w:hint="eastAsia"/>
        </w:rPr>
        <w:t>资料</w:t>
      </w:r>
      <w:r w:rsidRPr="00692BF5">
        <w:rPr>
          <w:rFonts w:hint="eastAsia"/>
        </w:rPr>
        <w:t>性附录）</w:t>
      </w:r>
      <w:r w:rsidR="00912B23">
        <w:rPr>
          <w:rFonts w:hint="eastAsia"/>
          <w:bCs/>
        </w:rPr>
        <w:t>屈曲约束支撑质量验收</w:t>
      </w:r>
      <w:r w:rsidRPr="00692BF5">
        <w:rPr>
          <w:rFonts w:hint="eastAsia"/>
          <w:bCs/>
        </w:rPr>
        <w:t>，</w:t>
      </w:r>
      <w:r w:rsidR="00D43385">
        <w:rPr>
          <w:rFonts w:hint="eastAsia"/>
          <w:bCs/>
        </w:rPr>
        <w:t>规定了屈曲约束支撑质量检验项目</w:t>
      </w:r>
      <w:r w:rsidRPr="00692BF5">
        <w:rPr>
          <w:rFonts w:hint="eastAsia"/>
        </w:rPr>
        <w:t>。</w:t>
      </w:r>
    </w:p>
    <w:p w:rsidR="00A46714" w:rsidRDefault="00A46714" w:rsidP="00AB5F92"/>
    <w:p w:rsidR="00FB6407" w:rsidRPr="00B24A56" w:rsidRDefault="0024244C" w:rsidP="00FB6407">
      <w:pPr>
        <w:rPr>
          <w:b/>
        </w:rPr>
      </w:pPr>
      <w:r w:rsidRPr="00B24A56">
        <w:rPr>
          <w:rFonts w:hint="eastAsia"/>
          <w:b/>
        </w:rPr>
        <w:t>3、解决的主要问题</w:t>
      </w:r>
    </w:p>
    <w:p w:rsidR="00A46714" w:rsidRPr="000E6359" w:rsidRDefault="00A46714" w:rsidP="00A46714">
      <w:pPr>
        <w:ind w:firstLineChars="200" w:firstLine="480"/>
      </w:pPr>
      <w:r w:rsidRPr="000E6359">
        <w:rPr>
          <w:rFonts w:hint="eastAsia"/>
        </w:rPr>
        <w:t>核电标准体系是一项需要长期持续投入的系统工程，其通过不断地建设、完善和优化，来适应需求的变化和技术发展。核电标准体系的成长历程既是对当前技术成果固化和产品标准化的过程，同时也是一个随技术和安全理念的发展不断地动态更新的持续过程。</w:t>
      </w:r>
    </w:p>
    <w:p w:rsidR="00A46714" w:rsidRPr="00626756" w:rsidRDefault="00A46714" w:rsidP="00F95A6A">
      <w:pPr>
        <w:ind w:firstLineChars="200" w:firstLine="480"/>
        <w:jc w:val="both"/>
        <w:rPr>
          <w:rFonts w:cs="Times New Roman"/>
        </w:rPr>
      </w:pPr>
      <w:r w:rsidRPr="00626756">
        <w:rPr>
          <w:rFonts w:cs="Times New Roman"/>
        </w:rPr>
        <w:t>我国现有的核电</w:t>
      </w:r>
      <w:r w:rsidRPr="00626756">
        <w:rPr>
          <w:rFonts w:cs="Times New Roman" w:hint="eastAsia"/>
        </w:rPr>
        <w:t>站建造</w:t>
      </w:r>
      <w:r w:rsidRPr="00626756">
        <w:rPr>
          <w:rFonts w:cs="Times New Roman"/>
        </w:rPr>
        <w:t>标准技术水平滞后，大多是参照上世纪80年代初的国外标准，近20年来国内外核电技术发展</w:t>
      </w:r>
      <w:r w:rsidR="00D43385">
        <w:rPr>
          <w:rFonts w:cs="Times New Roman" w:hint="eastAsia"/>
        </w:rPr>
        <w:t>和建工行业技术发展</w:t>
      </w:r>
      <w:r w:rsidRPr="00626756">
        <w:rPr>
          <w:rFonts w:cs="Times New Roman"/>
        </w:rPr>
        <w:t>的成果未能在标准中及时反映。我国核电</w:t>
      </w:r>
      <w:r w:rsidRPr="00626756">
        <w:rPr>
          <w:rFonts w:cs="Times New Roman" w:hint="eastAsia"/>
        </w:rPr>
        <w:t>站建造</w:t>
      </w:r>
      <w:r>
        <w:rPr>
          <w:rFonts w:cs="Times New Roman"/>
        </w:rPr>
        <w:t>标准中虽制定和颁布了一系列的标准</w:t>
      </w:r>
      <w:r w:rsidRPr="00626756">
        <w:rPr>
          <w:rFonts w:cs="Times New Roman"/>
        </w:rPr>
        <w:t>，但还没有形成一套完整的和统一的核电</w:t>
      </w:r>
      <w:r w:rsidRPr="00626756">
        <w:rPr>
          <w:rFonts w:cs="Times New Roman" w:hint="eastAsia"/>
        </w:rPr>
        <w:t>站建造</w:t>
      </w:r>
      <w:r w:rsidRPr="00626756">
        <w:rPr>
          <w:rFonts w:cs="Times New Roman"/>
        </w:rPr>
        <w:t>标准规范体系</w:t>
      </w:r>
      <w:r w:rsidRPr="00626756">
        <w:rPr>
          <w:rFonts w:cs="Times New Roman" w:hint="eastAsia"/>
        </w:rPr>
        <w:t>。</w:t>
      </w:r>
      <w:r w:rsidRPr="00626756">
        <w:rPr>
          <w:rFonts w:cs="Times New Roman"/>
        </w:rPr>
        <w:t>为此需要尽快地制定和完善核电</w:t>
      </w:r>
      <w:r w:rsidRPr="00626756">
        <w:rPr>
          <w:rFonts w:cs="Times New Roman" w:hint="eastAsia"/>
        </w:rPr>
        <w:t>站建造</w:t>
      </w:r>
      <w:r w:rsidRPr="00626756">
        <w:rPr>
          <w:rFonts w:cs="Times New Roman"/>
        </w:rPr>
        <w:t>的标准化体系，制定核电</w:t>
      </w:r>
      <w:r w:rsidRPr="00626756">
        <w:rPr>
          <w:rFonts w:cs="Times New Roman" w:hint="eastAsia"/>
        </w:rPr>
        <w:t>站建造</w:t>
      </w:r>
      <w:r w:rsidRPr="00626756">
        <w:rPr>
          <w:rFonts w:cs="Times New Roman"/>
        </w:rPr>
        <w:t>标准化的规划，确定核电</w:t>
      </w:r>
      <w:r w:rsidRPr="00626756">
        <w:rPr>
          <w:rFonts w:cs="Times New Roman" w:hint="eastAsia"/>
        </w:rPr>
        <w:t>站建造</w:t>
      </w:r>
      <w:r w:rsidRPr="00626756">
        <w:rPr>
          <w:rFonts w:cs="Times New Roman"/>
        </w:rPr>
        <w:t>标准体系的组织构架和体系。因此如何</w:t>
      </w:r>
      <w:r w:rsidR="004005E6">
        <w:rPr>
          <w:rFonts w:cs="Times New Roman" w:hint="eastAsia"/>
        </w:rPr>
        <w:t>应用科研成果</w:t>
      </w:r>
      <w:r w:rsidRPr="00626756">
        <w:rPr>
          <w:rFonts w:cs="Times New Roman"/>
        </w:rPr>
        <w:t>，结合我国国情尽快制订我国的核电</w:t>
      </w:r>
      <w:r w:rsidRPr="00626756">
        <w:rPr>
          <w:rFonts w:cs="Times New Roman" w:hint="eastAsia"/>
        </w:rPr>
        <w:t>站建造</w:t>
      </w:r>
      <w:r w:rsidRPr="00626756">
        <w:rPr>
          <w:rFonts w:cs="Times New Roman"/>
        </w:rPr>
        <w:t>标准和建立核电</w:t>
      </w:r>
      <w:r w:rsidRPr="00626756">
        <w:rPr>
          <w:rFonts w:cs="Times New Roman" w:hint="eastAsia"/>
        </w:rPr>
        <w:t>站建造</w:t>
      </w:r>
      <w:r w:rsidRPr="00626756">
        <w:rPr>
          <w:rFonts w:cs="Times New Roman"/>
        </w:rPr>
        <w:t>标准体系是</w:t>
      </w:r>
      <w:r w:rsidRPr="00626756">
        <w:rPr>
          <w:rFonts w:cs="Times New Roman" w:hint="eastAsia"/>
        </w:rPr>
        <w:t>当务之急</w:t>
      </w:r>
      <w:r w:rsidRPr="00626756">
        <w:rPr>
          <w:rFonts w:cs="Times New Roman"/>
        </w:rPr>
        <w:t>。</w:t>
      </w:r>
    </w:p>
    <w:p w:rsidR="00A46714" w:rsidRPr="002A73DF" w:rsidRDefault="00D43385" w:rsidP="002A73DF">
      <w:pPr>
        <w:ind w:firstLineChars="200" w:firstLine="480"/>
        <w:jc w:val="both"/>
        <w:rPr>
          <w:rFonts w:cs="Times New Roman"/>
        </w:rPr>
      </w:pPr>
      <w:r>
        <w:rPr>
          <w:rFonts w:cs="Times New Roman" w:hint="eastAsia"/>
        </w:rPr>
        <w:lastRenderedPageBreak/>
        <w:t>建工</w:t>
      </w:r>
      <w:r w:rsidR="00A46714" w:rsidRPr="00626756">
        <w:rPr>
          <w:rFonts w:cs="Times New Roman" w:hint="eastAsia"/>
        </w:rPr>
        <w:t>行业在经历了数十年的经验积累和技术进步后，我国有关</w:t>
      </w:r>
      <w:r w:rsidR="00F63686">
        <w:rPr>
          <w:rFonts w:cs="Times New Roman" w:hint="eastAsia"/>
        </w:rPr>
        <w:t>屈曲约束支撑</w:t>
      </w:r>
      <w:r w:rsidR="00A46714" w:rsidRPr="00626756">
        <w:rPr>
          <w:rFonts w:cs="Times New Roman" w:hint="eastAsia"/>
        </w:rPr>
        <w:t>的规范标准无论从设计理念上还是从技术指标上已经</w:t>
      </w:r>
      <w:r w:rsidR="002A73DF">
        <w:rPr>
          <w:rFonts w:cs="Times New Roman" w:hint="eastAsia"/>
        </w:rPr>
        <w:t>可以与国际接轨，然</w:t>
      </w:r>
      <w:r>
        <w:rPr>
          <w:rFonts w:cs="Times New Roman" w:hint="eastAsia"/>
        </w:rPr>
        <w:t>而屈曲约束支撑尚未应用于核电行业</w:t>
      </w:r>
      <w:r w:rsidR="002A73DF">
        <w:rPr>
          <w:rFonts w:cs="Times New Roman" w:hint="eastAsia"/>
        </w:rPr>
        <w:t>。为了</w:t>
      </w:r>
      <w:r w:rsidR="00A46714" w:rsidRPr="00626756">
        <w:rPr>
          <w:rFonts w:cs="Times New Roman" w:hint="eastAsia"/>
        </w:rPr>
        <w:t>适应</w:t>
      </w:r>
      <w:r w:rsidR="002A73DF">
        <w:rPr>
          <w:rFonts w:cs="Times New Roman" w:hint="eastAsia"/>
        </w:rPr>
        <w:t>核电</w:t>
      </w:r>
      <w:r w:rsidR="00A46714" w:rsidRPr="00626756">
        <w:rPr>
          <w:rFonts w:cs="Times New Roman" w:hint="eastAsia"/>
        </w:rPr>
        <w:t>行业的</w:t>
      </w:r>
      <w:r w:rsidR="002A73DF">
        <w:rPr>
          <w:rFonts w:cs="Times New Roman" w:hint="eastAsia"/>
        </w:rPr>
        <w:t>设计</w:t>
      </w:r>
      <w:r w:rsidR="00A46714" w:rsidRPr="00626756">
        <w:rPr>
          <w:rFonts w:cs="Times New Roman" w:hint="eastAsia"/>
        </w:rPr>
        <w:t>建造技术发展的国际化潮流，因此有必要全面审视我国</w:t>
      </w:r>
      <w:r w:rsidR="002A73DF">
        <w:rPr>
          <w:rFonts w:cs="Times New Roman" w:hint="eastAsia"/>
        </w:rPr>
        <w:t>核电领域消能减震</w:t>
      </w:r>
      <w:r w:rsidR="00A46714" w:rsidRPr="00626756">
        <w:rPr>
          <w:rFonts w:cs="Times New Roman" w:hint="eastAsia"/>
        </w:rPr>
        <w:t>技术标准多年应用的经验与不足，在技术和管理层面全面研究重要的</w:t>
      </w:r>
      <w:r w:rsidR="002A73DF">
        <w:rPr>
          <w:rFonts w:cs="Times New Roman" w:hint="eastAsia"/>
        </w:rPr>
        <w:t>技术要求和技术指标，完成适应现代中国核电行业技术发展水平标准</w:t>
      </w:r>
      <w:r w:rsidR="00A46714" w:rsidRPr="00626756">
        <w:rPr>
          <w:rFonts w:cs="Times New Roman" w:hint="eastAsia"/>
        </w:rPr>
        <w:t>，建立完整的</w:t>
      </w:r>
      <w:r w:rsidR="002A73DF">
        <w:rPr>
          <w:rFonts w:cs="Times New Roman" w:hint="eastAsia"/>
        </w:rPr>
        <w:t>消能减震</w:t>
      </w:r>
      <w:r w:rsidR="00A46714" w:rsidRPr="00626756">
        <w:rPr>
          <w:rFonts w:cs="Times New Roman" w:hint="eastAsia"/>
        </w:rPr>
        <w:t>技术体系，实现安全法规和技术标准的协调统一，规范预应力</w:t>
      </w:r>
      <w:r w:rsidR="00F63686">
        <w:rPr>
          <w:rFonts w:cs="Times New Roman" w:hint="eastAsia"/>
        </w:rPr>
        <w:t>屈曲约束支撑</w:t>
      </w:r>
      <w:r w:rsidR="00A46714" w:rsidRPr="00626756">
        <w:rPr>
          <w:rFonts w:cs="Times New Roman" w:hint="eastAsia"/>
        </w:rPr>
        <w:t>的建造方法，实现标准技术指标的国际接轨，全面提升我国核电行业的国际竞争力。</w:t>
      </w:r>
    </w:p>
    <w:p w:rsidR="00A46714" w:rsidRDefault="00A46714" w:rsidP="00FB6407"/>
    <w:p w:rsidR="0024244C" w:rsidRPr="00A33BF8" w:rsidRDefault="00285F39" w:rsidP="006633BA">
      <w:pPr>
        <w:outlineLvl w:val="0"/>
        <w:rPr>
          <w:b/>
          <w:sz w:val="28"/>
          <w:szCs w:val="28"/>
        </w:rPr>
      </w:pPr>
      <w:r w:rsidRPr="00A33BF8">
        <w:rPr>
          <w:rFonts w:hint="eastAsia"/>
          <w:b/>
          <w:sz w:val="28"/>
          <w:szCs w:val="28"/>
        </w:rPr>
        <w:t>三、主要试验（或验证）情况</w:t>
      </w:r>
    </w:p>
    <w:p w:rsidR="004656F6" w:rsidRDefault="00A46714" w:rsidP="00FB6407">
      <w:pPr>
        <w:rPr>
          <w:rFonts w:hint="eastAsia"/>
        </w:rPr>
      </w:pPr>
      <w:r>
        <w:rPr>
          <w:rFonts w:hint="eastAsia"/>
        </w:rPr>
        <w:t>无。</w:t>
      </w:r>
    </w:p>
    <w:p w:rsidR="00A46714" w:rsidRDefault="00A46714" w:rsidP="00FB6407"/>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Default="00520FE0" w:rsidP="00FB6407">
      <w:r w:rsidRPr="00531695">
        <w:rPr>
          <w:rFonts w:hint="eastAsia"/>
        </w:rPr>
        <w:t>本标准不涉及专利问题</w:t>
      </w:r>
      <w:r w:rsidRPr="00520FE0">
        <w:rPr>
          <w:rFonts w:hint="eastAsia"/>
        </w:rPr>
        <w:t>。</w:t>
      </w:r>
    </w:p>
    <w:p w:rsidR="00285F39" w:rsidRDefault="00285F39" w:rsidP="00FB6407"/>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A46714" w:rsidRPr="00692BF5" w:rsidRDefault="00A46714" w:rsidP="00A46714">
      <w:pPr>
        <w:ind w:firstLineChars="200" w:firstLine="480"/>
        <w:jc w:val="both"/>
        <w:rPr>
          <w:rFonts w:cs="Times New Roman"/>
        </w:rPr>
      </w:pPr>
      <w:r w:rsidRPr="00692BF5">
        <w:rPr>
          <w:rFonts w:cs="Times New Roman" w:hint="eastAsia"/>
        </w:rPr>
        <w:t>通过本标准制定、发布、实施，有利于国内核电行业对</w:t>
      </w:r>
      <w:r w:rsidR="00F63686">
        <w:rPr>
          <w:rFonts w:cs="Times New Roman" w:hint="eastAsia"/>
        </w:rPr>
        <w:t>屈曲约束支撑</w:t>
      </w:r>
      <w:r w:rsidRPr="00692BF5">
        <w:rPr>
          <w:rFonts w:cs="Times New Roman" w:hint="eastAsia"/>
        </w:rPr>
        <w:t>的</w:t>
      </w:r>
      <w:r w:rsidRPr="00692BF5">
        <w:rPr>
          <w:rFonts w:cs="Times New Roman"/>
        </w:rPr>
        <w:t>设计、</w:t>
      </w:r>
      <w:r w:rsidR="00F63686">
        <w:rPr>
          <w:rFonts w:cs="Times New Roman" w:hint="eastAsia"/>
        </w:rPr>
        <w:t>制造</w:t>
      </w:r>
      <w:r w:rsidRPr="00692BF5">
        <w:rPr>
          <w:rFonts w:cs="Times New Roman"/>
        </w:rPr>
        <w:t>、</w:t>
      </w:r>
      <w:r w:rsidRPr="00692BF5">
        <w:rPr>
          <w:rFonts w:cs="Times New Roman" w:hint="eastAsia"/>
        </w:rPr>
        <w:t>建造、</w:t>
      </w:r>
      <w:r w:rsidRPr="00692BF5">
        <w:rPr>
          <w:rFonts w:cs="Times New Roman"/>
        </w:rPr>
        <w:t>检</w:t>
      </w:r>
      <w:r w:rsidRPr="00692BF5">
        <w:rPr>
          <w:rFonts w:cs="Times New Roman" w:hint="eastAsia"/>
        </w:rPr>
        <w:t>测</w:t>
      </w:r>
      <w:r w:rsidRPr="00692BF5">
        <w:rPr>
          <w:rFonts w:cs="Times New Roman"/>
        </w:rPr>
        <w:t>、试验</w:t>
      </w:r>
      <w:r w:rsidRPr="00692BF5">
        <w:rPr>
          <w:rFonts w:cs="Times New Roman" w:hint="eastAsia"/>
        </w:rPr>
        <w:t>等进行指导，有利于进一步完善我国核电标准体系，有利于推动我国自主研发的先进核电设计走出去。</w:t>
      </w:r>
    </w:p>
    <w:p w:rsidR="00A46714" w:rsidRPr="00A46714" w:rsidRDefault="00A46714" w:rsidP="00FB6407"/>
    <w:p w:rsidR="00DC29B1" w:rsidRDefault="00DC29B1" w:rsidP="00FB6407"/>
    <w:p w:rsidR="00285F39" w:rsidRPr="00A33BF8" w:rsidRDefault="00F60B7D" w:rsidP="006633BA">
      <w:pPr>
        <w:outlineLvl w:val="0"/>
        <w:rPr>
          <w:b/>
          <w:sz w:val="28"/>
          <w:szCs w:val="28"/>
        </w:rPr>
      </w:pPr>
      <w:r w:rsidRPr="00A33BF8">
        <w:rPr>
          <w:rFonts w:hint="eastAsia"/>
          <w:b/>
          <w:sz w:val="28"/>
          <w:szCs w:val="28"/>
        </w:rPr>
        <w:t>六、与国际、国外对比情况</w:t>
      </w:r>
    </w:p>
    <w:p w:rsidR="00A46714" w:rsidRPr="00A16703" w:rsidRDefault="00362BEA" w:rsidP="00A46714">
      <w:pPr>
        <w:ind w:firstLineChars="200" w:firstLine="480"/>
        <w:rPr>
          <w:rFonts w:cs="Times New Roman"/>
          <w:color w:val="000000"/>
        </w:rPr>
      </w:pPr>
      <w:r>
        <w:rPr>
          <w:rFonts w:cs="Times New Roman" w:hint="eastAsia"/>
          <w:color w:val="000000"/>
        </w:rPr>
        <w:t>本标准</w:t>
      </w:r>
      <w:r w:rsidRPr="00A91CA7">
        <w:rPr>
          <w:rFonts w:cs="Times New Roman"/>
          <w:color w:val="000000"/>
        </w:rPr>
        <w:t>是根据</w:t>
      </w:r>
      <w:r>
        <w:rPr>
          <w:rFonts w:cs="Times New Roman" w:hint="eastAsia"/>
          <w:color w:val="000000"/>
        </w:rPr>
        <w:t>建工行业和地方标准</w:t>
      </w:r>
      <w:r w:rsidRPr="00A91CA7">
        <w:rPr>
          <w:rFonts w:cs="Times New Roman"/>
          <w:color w:val="000000"/>
        </w:rPr>
        <w:t>，同时与等其他</w:t>
      </w:r>
      <w:r>
        <w:rPr>
          <w:rFonts w:hint="eastAsia"/>
          <w:color w:val="000000"/>
        </w:rPr>
        <w:t>国内外行业</w:t>
      </w:r>
      <w:r w:rsidRPr="00A91CA7">
        <w:rPr>
          <w:rFonts w:cs="Times New Roman"/>
          <w:color w:val="000000"/>
        </w:rPr>
        <w:t>规范进行比较，并</w:t>
      </w:r>
      <w:r>
        <w:rPr>
          <w:rFonts w:cs="Times New Roman" w:hint="eastAsia"/>
          <w:color w:val="000000"/>
        </w:rPr>
        <w:t>充分考虑核电厂建构筑物地震动输入要求</w:t>
      </w:r>
      <w:r w:rsidRPr="00A91CA7">
        <w:rPr>
          <w:rFonts w:cs="Times New Roman"/>
          <w:color w:val="000000"/>
        </w:rPr>
        <w:t>吸纳RG设计导则、SRP标准审查大纲</w:t>
      </w:r>
      <w:r>
        <w:rPr>
          <w:rFonts w:cs="Times New Roman" w:hint="eastAsia"/>
          <w:color w:val="000000"/>
        </w:rPr>
        <w:t>、AC1341</w:t>
      </w:r>
      <w:r w:rsidRPr="00A91CA7">
        <w:rPr>
          <w:rFonts w:cs="Times New Roman"/>
          <w:color w:val="000000"/>
        </w:rPr>
        <w:t>等其他</w:t>
      </w:r>
      <w:r w:rsidRPr="00A91CA7">
        <w:rPr>
          <w:rFonts w:cs="Times New Roman" w:hint="eastAsia"/>
          <w:color w:val="000000"/>
        </w:rPr>
        <w:t>文件的规定</w:t>
      </w:r>
      <w:r>
        <w:rPr>
          <w:rFonts w:cs="Times New Roman" w:hint="eastAsia"/>
          <w:color w:val="000000"/>
        </w:rPr>
        <w:t>而新编制订</w:t>
      </w:r>
      <w:r w:rsidRPr="00A91CA7">
        <w:rPr>
          <w:rFonts w:cs="Times New Roman" w:hint="eastAsia"/>
          <w:color w:val="000000"/>
        </w:rPr>
        <w:t>。</w:t>
      </w:r>
    </w:p>
    <w:p w:rsidR="00A46714" w:rsidRPr="00A46714" w:rsidRDefault="00A46714" w:rsidP="00FB6407"/>
    <w:p w:rsidR="00F60B7D" w:rsidRDefault="00F60B7D" w:rsidP="00FB6407"/>
    <w:p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rsidR="00A46714" w:rsidRDefault="00A46714" w:rsidP="00A46714">
      <w:pPr>
        <w:ind w:firstLineChars="200" w:firstLine="480"/>
      </w:pPr>
      <w:r w:rsidRPr="009E2FBE">
        <w:rPr>
          <w:rFonts w:hint="eastAsia"/>
        </w:rPr>
        <w:t>本标准与现行相关法律、法规、规章及相关标准协调一致。</w:t>
      </w:r>
    </w:p>
    <w:p w:rsidR="00A46714" w:rsidRPr="00A46714" w:rsidRDefault="00A46714" w:rsidP="00F60B7D"/>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46714" w:rsidRDefault="00A46714" w:rsidP="00A46714">
      <w:pPr>
        <w:ind w:firstLineChars="200" w:firstLine="480"/>
        <w:jc w:val="both"/>
        <w:rPr>
          <w:rFonts w:cs="Times New Roman"/>
        </w:rPr>
      </w:pPr>
      <w:r w:rsidRPr="00D03CAD">
        <w:rPr>
          <w:rFonts w:cs="Times New Roman" w:hint="eastAsia"/>
        </w:rPr>
        <w:t>暂无</w:t>
      </w:r>
      <w:r>
        <w:rPr>
          <w:rFonts w:cs="Times New Roman" w:hint="eastAsia"/>
        </w:rPr>
        <w:t>。</w:t>
      </w:r>
    </w:p>
    <w:p w:rsidR="00A740E0" w:rsidRDefault="00A740E0" w:rsidP="00F60B7D"/>
    <w:p w:rsidR="00F60B7D" w:rsidRPr="00A33BF8" w:rsidRDefault="00F60B7D" w:rsidP="006633BA">
      <w:pPr>
        <w:outlineLvl w:val="0"/>
        <w:rPr>
          <w:b/>
          <w:sz w:val="28"/>
          <w:szCs w:val="28"/>
        </w:rPr>
      </w:pPr>
      <w:r w:rsidRPr="00A33BF8">
        <w:rPr>
          <w:rFonts w:hint="eastAsia"/>
          <w:b/>
          <w:sz w:val="28"/>
          <w:szCs w:val="28"/>
        </w:rPr>
        <w:t>九、标准性质的建议说明</w:t>
      </w:r>
    </w:p>
    <w:p w:rsidR="00713DE9" w:rsidRPr="00A56356" w:rsidRDefault="00713DE9" w:rsidP="00713DE9">
      <w:pPr>
        <w:ind w:firstLineChars="200" w:firstLine="480"/>
        <w:jc w:val="both"/>
        <w:rPr>
          <w:rFonts w:cs="Times New Roman"/>
        </w:rPr>
      </w:pPr>
      <w:r w:rsidRPr="00A56356">
        <w:rPr>
          <w:rFonts w:cs="Times New Roman" w:hint="eastAsia"/>
        </w:rPr>
        <w:t>建议本标准的性质为团体标准。</w:t>
      </w:r>
    </w:p>
    <w:p w:rsidR="00A56356" w:rsidRPr="00E0783F" w:rsidRDefault="00A56356" w:rsidP="00F60B7D">
      <w:pPr>
        <w:rPr>
          <w:i/>
        </w:rPr>
      </w:pP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713DE9" w:rsidRPr="00491BF6" w:rsidRDefault="00713DE9" w:rsidP="00713DE9">
      <w:pPr>
        <w:ind w:firstLineChars="200" w:firstLine="480"/>
      </w:pPr>
      <w:bookmarkStart w:id="0" w:name="_GoBack"/>
      <w:bookmarkEnd w:id="0"/>
      <w:r w:rsidRPr="00491BF6">
        <w:rPr>
          <w:rFonts w:hint="eastAsia"/>
        </w:rPr>
        <w:t>标准发布后，</w:t>
      </w:r>
      <w:r>
        <w:rPr>
          <w:rFonts w:hint="eastAsia"/>
        </w:rPr>
        <w:t>上海核工程研究设计院有限公司</w:t>
      </w:r>
      <w:r w:rsidRPr="00491BF6">
        <w:rPr>
          <w:rFonts w:hint="eastAsia"/>
        </w:rPr>
        <w:t>将配合中国核能行业协会组织行业召开标准宣贯会，开展培训活动，促进该标准更好的贯彻实施。</w:t>
      </w:r>
    </w:p>
    <w:p w:rsidR="00A740E0" w:rsidRPr="00713DE9" w:rsidRDefault="00A740E0" w:rsidP="00F60B7D">
      <w:pPr>
        <w:rPr>
          <w:rFonts w:hint="eastAsia"/>
        </w:rPr>
      </w:pP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713DE9" w:rsidRDefault="00713DE9" w:rsidP="00713DE9">
      <w:pPr>
        <w:ind w:firstLineChars="200" w:firstLine="480"/>
      </w:pPr>
      <w:r>
        <w:rPr>
          <w:rFonts w:hint="eastAsia"/>
        </w:rPr>
        <w:t>无。</w:t>
      </w:r>
    </w:p>
    <w:p w:rsidR="00F60B7D" w:rsidRPr="00713DE9" w:rsidRDefault="00F60B7D" w:rsidP="00F60B7D"/>
    <w:p w:rsidR="00F60B7D" w:rsidRPr="00A33BF8" w:rsidRDefault="00F60B7D" w:rsidP="006633BA">
      <w:pPr>
        <w:outlineLvl w:val="0"/>
        <w:rPr>
          <w:b/>
          <w:sz w:val="28"/>
          <w:szCs w:val="28"/>
        </w:rPr>
      </w:pPr>
      <w:r w:rsidRPr="00A33BF8">
        <w:rPr>
          <w:rFonts w:hint="eastAsia"/>
          <w:b/>
          <w:sz w:val="28"/>
          <w:szCs w:val="28"/>
        </w:rPr>
        <w:t>十二、其他应予说明的事项</w:t>
      </w:r>
    </w:p>
    <w:p w:rsidR="00713DE9" w:rsidRPr="00491BF6" w:rsidRDefault="00713DE9" w:rsidP="00713DE9">
      <w:pPr>
        <w:ind w:firstLineChars="200" w:firstLine="480"/>
      </w:pPr>
      <w:r>
        <w:rPr>
          <w:rFonts w:hint="eastAsia"/>
        </w:rPr>
        <w:t>无。</w:t>
      </w:r>
    </w:p>
    <w:p w:rsidR="00F60B7D" w:rsidRPr="00A33BF8" w:rsidRDefault="00F60B7D" w:rsidP="00F60B7D">
      <w:pPr>
        <w:rPr>
          <w:i/>
        </w:rPr>
      </w:pPr>
    </w:p>
    <w:sectPr w:rsidR="00F60B7D" w:rsidRPr="00A33BF8" w:rsidSect="008F01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DC0" w:rsidRDefault="00903DC0" w:rsidP="00982C13">
      <w:pPr>
        <w:spacing w:line="240" w:lineRule="auto"/>
      </w:pPr>
      <w:r>
        <w:separator/>
      </w:r>
    </w:p>
  </w:endnote>
  <w:endnote w:type="continuationSeparator" w:id="0">
    <w:p w:rsidR="00903DC0" w:rsidRDefault="00903DC0" w:rsidP="00982C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DC0" w:rsidRDefault="00903DC0" w:rsidP="00982C13">
      <w:pPr>
        <w:spacing w:line="240" w:lineRule="auto"/>
      </w:pPr>
      <w:r>
        <w:separator/>
      </w:r>
    </w:p>
  </w:footnote>
  <w:footnote w:type="continuationSeparator" w:id="0">
    <w:p w:rsidR="00903DC0" w:rsidRDefault="00903DC0" w:rsidP="00982C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F6703"/>
    <w:multiLevelType w:val="hybridMultilevel"/>
    <w:tmpl w:val="573E71A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4736B"/>
    <w:rsid w:val="000C204E"/>
    <w:rsid w:val="000D772A"/>
    <w:rsid w:val="0010072C"/>
    <w:rsid w:val="00132C00"/>
    <w:rsid w:val="00161CD2"/>
    <w:rsid w:val="00192867"/>
    <w:rsid w:val="001C3DA2"/>
    <w:rsid w:val="001D0A6E"/>
    <w:rsid w:val="0024244C"/>
    <w:rsid w:val="00285F39"/>
    <w:rsid w:val="002A675D"/>
    <w:rsid w:val="002A73DF"/>
    <w:rsid w:val="002E1F35"/>
    <w:rsid w:val="00310170"/>
    <w:rsid w:val="003217EC"/>
    <w:rsid w:val="00353ECC"/>
    <w:rsid w:val="00362BEA"/>
    <w:rsid w:val="003652DE"/>
    <w:rsid w:val="003D5E73"/>
    <w:rsid w:val="004005E6"/>
    <w:rsid w:val="004656F6"/>
    <w:rsid w:val="00470560"/>
    <w:rsid w:val="004860B2"/>
    <w:rsid w:val="0049090F"/>
    <w:rsid w:val="004C027F"/>
    <w:rsid w:val="004D768C"/>
    <w:rsid w:val="00501FBA"/>
    <w:rsid w:val="00520FE0"/>
    <w:rsid w:val="0052282F"/>
    <w:rsid w:val="00531695"/>
    <w:rsid w:val="005E06D0"/>
    <w:rsid w:val="005F0B9C"/>
    <w:rsid w:val="00613DAF"/>
    <w:rsid w:val="006559EF"/>
    <w:rsid w:val="006633BA"/>
    <w:rsid w:val="006A6B56"/>
    <w:rsid w:val="006E0F94"/>
    <w:rsid w:val="0070047E"/>
    <w:rsid w:val="00713DE9"/>
    <w:rsid w:val="00764E9E"/>
    <w:rsid w:val="00773E2E"/>
    <w:rsid w:val="007C0869"/>
    <w:rsid w:val="00834D34"/>
    <w:rsid w:val="00871EBE"/>
    <w:rsid w:val="00873067"/>
    <w:rsid w:val="008954EE"/>
    <w:rsid w:val="008E4B58"/>
    <w:rsid w:val="008F0163"/>
    <w:rsid w:val="008F057E"/>
    <w:rsid w:val="008F0708"/>
    <w:rsid w:val="00903DC0"/>
    <w:rsid w:val="009055B1"/>
    <w:rsid w:val="00912B23"/>
    <w:rsid w:val="00932CE8"/>
    <w:rsid w:val="00955797"/>
    <w:rsid w:val="00982C13"/>
    <w:rsid w:val="00A050C0"/>
    <w:rsid w:val="00A12CFF"/>
    <w:rsid w:val="00A33BF8"/>
    <w:rsid w:val="00A46714"/>
    <w:rsid w:val="00A477C1"/>
    <w:rsid w:val="00A56356"/>
    <w:rsid w:val="00A740E0"/>
    <w:rsid w:val="00A9037D"/>
    <w:rsid w:val="00AB5F92"/>
    <w:rsid w:val="00AC1E52"/>
    <w:rsid w:val="00AC345A"/>
    <w:rsid w:val="00AE1F12"/>
    <w:rsid w:val="00AE47C4"/>
    <w:rsid w:val="00B24A56"/>
    <w:rsid w:val="00B87CA4"/>
    <w:rsid w:val="00BE6E6D"/>
    <w:rsid w:val="00BF453F"/>
    <w:rsid w:val="00C311AE"/>
    <w:rsid w:val="00C478E3"/>
    <w:rsid w:val="00CA1159"/>
    <w:rsid w:val="00CB603C"/>
    <w:rsid w:val="00D43385"/>
    <w:rsid w:val="00DB461E"/>
    <w:rsid w:val="00DC29B1"/>
    <w:rsid w:val="00E0783F"/>
    <w:rsid w:val="00EC0221"/>
    <w:rsid w:val="00F60B7D"/>
    <w:rsid w:val="00F62266"/>
    <w:rsid w:val="00F63686"/>
    <w:rsid w:val="00F95A6A"/>
    <w:rsid w:val="00FB6407"/>
    <w:rsid w:val="00FC5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Char"/>
    <w:uiPriority w:val="99"/>
    <w:semiHidden/>
    <w:unhideWhenUsed/>
    <w:rsid w:val="00982C13"/>
    <w:rPr>
      <w:sz w:val="18"/>
      <w:szCs w:val="18"/>
    </w:rPr>
  </w:style>
  <w:style w:type="character" w:customStyle="1" w:styleId="Char">
    <w:name w:val="文档结构图 Char"/>
    <w:basedOn w:val="a0"/>
    <w:link w:val="a4"/>
    <w:uiPriority w:val="99"/>
    <w:semiHidden/>
    <w:rsid w:val="00982C13"/>
    <w:rPr>
      <w:sz w:val="18"/>
      <w:szCs w:val="18"/>
    </w:rPr>
  </w:style>
  <w:style w:type="paragraph" w:styleId="a5">
    <w:name w:val="header"/>
    <w:basedOn w:val="a"/>
    <w:link w:val="Char0"/>
    <w:uiPriority w:val="99"/>
    <w:semiHidden/>
    <w:unhideWhenUsed/>
    <w:rsid w:val="00982C1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semiHidden/>
    <w:rsid w:val="00982C13"/>
    <w:rPr>
      <w:sz w:val="18"/>
      <w:szCs w:val="18"/>
    </w:rPr>
  </w:style>
  <w:style w:type="paragraph" w:styleId="a6">
    <w:name w:val="footer"/>
    <w:basedOn w:val="a"/>
    <w:link w:val="Char1"/>
    <w:uiPriority w:val="99"/>
    <w:semiHidden/>
    <w:unhideWhenUsed/>
    <w:rsid w:val="00982C13"/>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semiHidden/>
    <w:rsid w:val="00982C13"/>
    <w:rPr>
      <w:sz w:val="18"/>
      <w:szCs w:val="18"/>
    </w:rPr>
  </w:style>
  <w:style w:type="table" w:styleId="a7">
    <w:name w:val="Table Grid"/>
    <w:basedOn w:val="a1"/>
    <w:uiPriority w:val="39"/>
    <w:rsid w:val="00A4671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段"/>
    <w:link w:val="Char2"/>
    <w:qFormat/>
    <w:rsid w:val="00F63686"/>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2">
    <w:name w:val="段 Char"/>
    <w:link w:val="a8"/>
    <w:qFormat/>
    <w:rsid w:val="00F63686"/>
    <w:rPr>
      <w:rFonts w:hAnsi="Times New Roman" w:cs="Times New Roman"/>
      <w:noProof/>
      <w:kern w:val="0"/>
      <w:sz w:val="21"/>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6</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1029032</cp:lastModifiedBy>
  <cp:revision>76</cp:revision>
  <dcterms:created xsi:type="dcterms:W3CDTF">2019-12-04T02:22:00Z</dcterms:created>
  <dcterms:modified xsi:type="dcterms:W3CDTF">2021-12-31T08:42:00Z</dcterms:modified>
</cp:coreProperties>
</file>